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6B" w:rsidRPr="00B76E02" w:rsidRDefault="000B7A6B" w:rsidP="006616E7">
      <w:pPr>
        <w:rPr>
          <w:sz w:val="20"/>
          <w:szCs w:val="20"/>
        </w:rPr>
      </w:pPr>
    </w:p>
    <w:p w:rsidR="000B7A6B" w:rsidRPr="00083287" w:rsidRDefault="000B7A6B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0B7A6B" w:rsidRPr="00083287" w:rsidRDefault="000B7A6B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0B7A6B" w:rsidRDefault="000B7A6B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0B7A6B" w:rsidRPr="00083287" w:rsidRDefault="000B7A6B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0B7A6B" w:rsidRDefault="000B7A6B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904E00">
        <w:rPr>
          <w:rFonts w:eastAsia="Times New Roman"/>
          <w:b/>
          <w:noProof/>
          <w:sz w:val="20"/>
          <w:szCs w:val="20"/>
        </w:rPr>
        <w:t>EUROGUARD® FLATFORM MEDIUM</w:t>
      </w:r>
    </w:p>
    <w:p w:rsidR="000B7A6B" w:rsidRPr="00310EB1" w:rsidRDefault="000B7A6B" w:rsidP="00310EB1">
      <w:pPr>
        <w:outlineLvl w:val="0"/>
        <w:rPr>
          <w:rFonts w:eastAsia="Times New Roman"/>
          <w:b/>
          <w:sz w:val="20"/>
          <w:szCs w:val="20"/>
        </w:rPr>
      </w:pPr>
    </w:p>
    <w:p w:rsidR="000B7A6B" w:rsidRPr="00B76E02" w:rsidRDefault="000B7A6B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0B7A6B" w:rsidRPr="00B76E02" w:rsidRDefault="000B7A6B" w:rsidP="00F64519">
      <w:pPr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0B7A6B" w:rsidRPr="00331082" w:rsidRDefault="000B7A6B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0B7A6B" w:rsidRPr="00331082" w:rsidRDefault="000B7A6B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1030mm High, Post Dimensions: 60 x 40mm (3034mm Post Centres) </w:t>
      </w:r>
    </w:p>
    <w:p w:rsidR="000B7A6B" w:rsidRDefault="000B7A6B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1230mm High, Post Dimensions: 60 x 40mm (3034mm Post Centres) </w:t>
      </w:r>
    </w:p>
    <w:p w:rsidR="000B7A6B" w:rsidRDefault="000B7A6B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1830mm High, Post Dimensions: 60 x 40mm (3034mm Post Centres) </w:t>
      </w:r>
    </w:p>
    <w:p w:rsidR="000B7A6B" w:rsidRDefault="000B7A6B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2030mm High, Post Dimensions: 60 x 40mm (3034mm Post Centres) </w:t>
      </w:r>
    </w:p>
    <w:p w:rsidR="000B7A6B" w:rsidRDefault="000B7A6B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2430mm High, Post Dimensions: 80 x 60mm (3054mm Post Centres) </w:t>
      </w:r>
    </w:p>
    <w:p w:rsidR="000B7A6B" w:rsidRPr="009079E2" w:rsidRDefault="000B7A6B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904E00">
        <w:rPr>
          <w:i/>
          <w:noProof/>
          <w:color w:val="000000"/>
          <w:sz w:val="20"/>
          <w:szCs w:val="20"/>
        </w:rPr>
        <w:t>* Delete above as required</w:t>
      </w:r>
    </w:p>
    <w:p w:rsidR="000B7A6B" w:rsidRDefault="000B7A6B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0B7A6B" w:rsidRDefault="000B7A6B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0B7A6B" w:rsidRPr="00E60DB2" w:rsidRDefault="000B7A6B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Mesh:</w:t>
      </w:r>
    </w:p>
    <w:p w:rsidR="000B7A6B" w:rsidRDefault="000B7A6B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200 x 50mm wire centres with 45mm gap - double 6mm wire, 5mm vertical wire welded at intersections. Galfan® zinc alloy treated as standard.</w:t>
      </w:r>
    </w:p>
    <w:p w:rsidR="000B7A6B" w:rsidRDefault="000B7A6B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0B7A6B" w:rsidRPr="00EE0406" w:rsidRDefault="000B7A6B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:rsidR="000B7A6B" w:rsidRPr="00EE0406" w:rsidRDefault="000B7A6B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0B7A6B" w:rsidRPr="00EE0406" w:rsidRDefault="000B7A6B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0B7A6B" w:rsidRDefault="000B7A6B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7A6B" w:rsidRDefault="000B7A6B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0B7A6B" w:rsidRDefault="000B7A6B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0B7A6B" w:rsidRDefault="000B7A6B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0B7A6B" w:rsidRPr="007B520B" w:rsidRDefault="000B7A6B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904E00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0B7A6B" w:rsidRDefault="000B7A6B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7A6B" w:rsidRDefault="000B7A6B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0B7A6B" w:rsidRPr="00331082" w:rsidRDefault="000B7A6B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Unique vandal-proof panel to post fixing</w:t>
      </w:r>
    </w:p>
    <w:p w:rsidR="000B7A6B" w:rsidRPr="00331082" w:rsidRDefault="000B7A6B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0B7A6B" w:rsidRPr="00B76E02" w:rsidRDefault="000B7A6B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0B7A6B" w:rsidRDefault="000B7A6B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Galfan® zinc alloy coated to BS EN 10244-2:2009 class A as standard.  Posts supplied galvanised inside and out to BS EN 1461 as standard.</w:t>
      </w:r>
    </w:p>
    <w:p w:rsidR="000B7A6B" w:rsidRDefault="000B7A6B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0B7A6B" w:rsidRDefault="000B7A6B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Galfan® zinc alloy coated to BS EN 10244-2:2009 class A as standard.  Posts supplied galvanised inside and out to BS EN 1461 as standard then polyester powder coated with Akzo Nobel Interpon coating in standard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0B7A6B" w:rsidRPr="009065E3" w:rsidRDefault="000B7A6B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0B7A6B" w:rsidRDefault="000B7A6B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904E00">
        <w:rPr>
          <w:noProof/>
          <w:sz w:val="20"/>
          <w:szCs w:val="20"/>
        </w:rPr>
        <w:t xml:space="preserve">Galfan® zinc alloy coated to BS EN 10244-2:2009 class A as standard.  Posts supplied galvanised inside and out to BS EN 1461 as standard then polyester powder coated with Akzo Nobel Interpon coating in  special [Insert RAL/BS], </w:t>
      </w:r>
    </w:p>
    <w:p w:rsidR="000B7A6B" w:rsidRDefault="000B7A6B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0B7A6B" w:rsidRDefault="000B7A6B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904E00">
        <w:rPr>
          <w:noProof/>
          <w:sz w:val="20"/>
          <w:szCs w:val="20"/>
        </w:rPr>
        <w:t>Marine coating required as installation is within 500m of salt water or estuary.</w:t>
      </w:r>
    </w:p>
    <w:p w:rsidR="000B7A6B" w:rsidRDefault="000B7A6B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0B7A6B" w:rsidRPr="001E348A" w:rsidRDefault="000B7A6B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904E00">
        <w:rPr>
          <w:i/>
          <w:noProof/>
          <w:sz w:val="20"/>
          <w:szCs w:val="20"/>
        </w:rPr>
        <w:t>* Delete above as required</w:t>
      </w:r>
    </w:p>
    <w:p w:rsidR="000B7A6B" w:rsidRPr="009065E3" w:rsidRDefault="000B7A6B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lastRenderedPageBreak/>
        <w:t>Setting Posts</w:t>
      </w:r>
    </w:p>
    <w:p w:rsidR="000B7A6B" w:rsidRPr="00B76E02" w:rsidRDefault="000B7A6B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0B7A6B" w:rsidRDefault="000B7A6B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0B7A6B" w:rsidRDefault="000B7A6B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7A6B" w:rsidRDefault="000B7A6B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0B7A6B" w:rsidRDefault="000B7A6B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7A6B" w:rsidRDefault="000B7A6B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0B7A6B" w:rsidRDefault="000B7A6B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7A6B" w:rsidRDefault="000B7A6B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0B7A6B" w:rsidRDefault="000B7A6B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0B7A6B" w:rsidRPr="00B76E02" w:rsidRDefault="000B7A6B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0B7A6B" w:rsidRPr="002F49A5" w:rsidRDefault="000B7A6B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0B7A6B" w:rsidRDefault="000B7A6B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0B7A6B" w:rsidRDefault="000B7A6B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0B7A6B" w:rsidSect="000B7A6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0B7A6B" w:rsidRDefault="000B7A6B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0B7A6B" w:rsidSect="000B7A6B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6B" w:rsidRDefault="000B7A6B" w:rsidP="00D8153F">
      <w:pPr>
        <w:spacing w:after="0" w:line="240" w:lineRule="auto"/>
      </w:pPr>
      <w:r>
        <w:separator/>
      </w:r>
    </w:p>
  </w:endnote>
  <w:endnote w:type="continuationSeparator" w:id="0">
    <w:p w:rsidR="000B7A6B" w:rsidRDefault="000B7A6B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A6B" w:rsidRDefault="000B7A6B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6B" w:rsidRDefault="000B7A6B" w:rsidP="00D8153F">
      <w:pPr>
        <w:spacing w:after="0" w:line="240" w:lineRule="auto"/>
      </w:pPr>
      <w:r>
        <w:separator/>
      </w:r>
    </w:p>
  </w:footnote>
  <w:footnote w:type="continuationSeparator" w:id="0">
    <w:p w:rsidR="000B7A6B" w:rsidRDefault="000B7A6B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A6B" w:rsidRDefault="000B7A6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904E00">
      <w:rPr>
        <w:noProof/>
      </w:rPr>
      <w:t>18</w:t>
    </w:r>
    <w:r>
      <w:t>/Q40/</w:t>
    </w:r>
    <w:r w:rsidRPr="00904E00">
      <w:rPr>
        <w:noProof/>
      </w:rPr>
      <w:t>1119</w:t>
    </w:r>
    <w:r>
      <w:t>/</w:t>
    </w:r>
    <w:r w:rsidRPr="00904E0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55EEB" w:rsidRPr="00904E00">
      <w:rPr>
        <w:noProof/>
      </w:rPr>
      <w:t>18</w:t>
    </w:r>
    <w:r>
      <w:t>/Q40/</w:t>
    </w:r>
    <w:r w:rsidR="00D55EEB" w:rsidRPr="00904E00">
      <w:rPr>
        <w:noProof/>
      </w:rPr>
      <w:t>1119</w:t>
    </w:r>
    <w:r>
      <w:t>/</w:t>
    </w:r>
    <w:r w:rsidR="00D55EEB" w:rsidRPr="00904E0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A6B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524B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36F8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2</cp:revision>
  <cp:lastPrinted>2020-08-19T14:37:00Z</cp:lastPrinted>
  <dcterms:created xsi:type="dcterms:W3CDTF">2020-09-02T13:33:00Z</dcterms:created>
  <dcterms:modified xsi:type="dcterms:W3CDTF">2020-09-02T15:43:00Z</dcterms:modified>
</cp:coreProperties>
</file>