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F19A" w14:textId="71A32274" w:rsidR="003601A8" w:rsidRPr="003601A8" w:rsidRDefault="003601A8" w:rsidP="00C94E7A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3601A8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FIREROLL ACOUSTIC ROLLER SHUTTERS</w:t>
      </w:r>
      <w:bookmarkStart w:id="0" w:name="_GoBack"/>
      <w:bookmarkEnd w:id="0"/>
    </w:p>
    <w:p w14:paraId="675A9D7A" w14:textId="77777777" w:rsidR="003601A8" w:rsidRPr="003601A8" w:rsidRDefault="003601A8" w:rsidP="003601A8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1A583DE5" w14:textId="77777777" w:rsidR="003601A8" w:rsidRPr="003601A8" w:rsidRDefault="003601A8" w:rsidP="00C94E7A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3601A8">
        <w:rPr>
          <w:rFonts w:ascii="Myriad Pro" w:eastAsia="Times New Roman" w:hAnsi="Myriad Pro" w:cs="Times New Roman"/>
          <w:b/>
          <w:color w:val="222D5A"/>
          <w:lang w:eastAsia="en-GB"/>
        </w:rPr>
        <w:t>SPECIFICATION 3-11</w:t>
      </w:r>
    </w:p>
    <w:p w14:paraId="464B353C" w14:textId="77777777" w:rsidR="003601A8" w:rsidRPr="003601A8" w:rsidRDefault="003601A8" w:rsidP="003601A8">
      <w:pPr>
        <w:spacing w:after="0" w:line="240" w:lineRule="auto"/>
        <w:ind w:firstLine="567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4E461DBB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Fire Resistance</w:t>
      </w:r>
    </w:p>
    <w:p w14:paraId="72EF6E17" w14:textId="77777777" w:rsidR="003601A8" w:rsidRPr="003601A8" w:rsidRDefault="003601A8" w:rsidP="003601A8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665F5C6B" w14:textId="4341733D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>Tested to EN1634-1 and achieved a rating of EW120 (integrity and radiation reduction)</w:t>
      </w:r>
      <w:r w:rsidR="00EF1E37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in accordance with EN 13501-2.</w:t>
      </w:r>
    </w:p>
    <w:p w14:paraId="73695CA5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C1415BC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Acoustic Rating</w:t>
      </w:r>
    </w:p>
    <w:p w14:paraId="1992A770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4A9545EB" w14:textId="1DF13E88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>When independently tested, the door achieved a weighted sound reduction index Rw of 25 dB</w:t>
      </w:r>
      <w:r w:rsidR="00EF1E37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(32dB if a double roller design is used).</w:t>
      </w:r>
    </w:p>
    <w:p w14:paraId="5BA81818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                      </w:t>
      </w:r>
    </w:p>
    <w:p w14:paraId="5AB134BF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Curtain </w:t>
      </w:r>
    </w:p>
    <w:p w14:paraId="5B417008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6D05755D" w14:textId="2B4956CA" w:rsidR="003601A8" w:rsidRPr="00EF1E37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100mm flat section galvanised steel laths with acoustic / fire resisting infill and steel endlocks fitted to</w:t>
      </w:r>
      <w:r w:rsidR="00333F86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the</w:t>
      </w: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lath</w:t>
      </w:r>
      <w:r w:rsidR="000C41A9">
        <w:rPr>
          <w:rFonts w:ascii="Myriad Pro" w:eastAsia="Times New Roman" w:hAnsi="Myriad Pro" w:cs="Times New Roman"/>
          <w:sz w:val="18"/>
          <w:szCs w:val="18"/>
          <w:lang w:eastAsia="en-GB"/>
        </w:rPr>
        <w:t>s</w:t>
      </w: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to prevent lateral movement.</w:t>
      </w:r>
      <w:r w:rsidR="00EF1E37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The bottom rail is a lath fitted with a galvanised steel trim section.</w:t>
      </w:r>
    </w:p>
    <w:p w14:paraId="0574696C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DFD18CB" w14:textId="77777777" w:rsidR="003601A8" w:rsidRPr="003601A8" w:rsidRDefault="003601A8" w:rsidP="003601A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Guides </w:t>
      </w:r>
    </w:p>
    <w:p w14:paraId="51AD054D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75B147D7" w14:textId="5C3DF228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>The side guides are formed from galvanised steel</w:t>
      </w:r>
      <w:r w:rsidR="00540D9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double rebate</w:t>
      </w: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channels and are prepared for fixing to the opening structure by means of continuous fixing </w:t>
      </w:r>
      <w:r w:rsidR="00540D91">
        <w:rPr>
          <w:rFonts w:ascii="Myriad Pro" w:eastAsia="Times New Roman" w:hAnsi="Myriad Pro" w:cs="Times New Roman"/>
          <w:sz w:val="18"/>
          <w:szCs w:val="18"/>
          <w:lang w:eastAsia="en-GB"/>
        </w:rPr>
        <w:t>profiles</w:t>
      </w: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.  </w:t>
      </w:r>
    </w:p>
    <w:p w14:paraId="2D1E0063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7301A469" w14:textId="77777777" w:rsidR="003601A8" w:rsidRPr="003601A8" w:rsidRDefault="003601A8" w:rsidP="003601A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Endplates</w:t>
      </w:r>
    </w:p>
    <w:p w14:paraId="210D572B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7D5CC63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mild steel of adequate thickness relative to door size and supplied with angles for fixing to the structure.</w:t>
      </w:r>
    </w:p>
    <w:p w14:paraId="000EBB8C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03DAB92" w14:textId="77777777" w:rsidR="003601A8" w:rsidRPr="003601A8" w:rsidRDefault="003601A8" w:rsidP="003601A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Roller</w:t>
      </w:r>
    </w:p>
    <w:p w14:paraId="68EBE557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3CCA3843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>The roller is manufactured from mild steel tube of sufficient diameter and wall thickness to resist deflection and is mounted in bearings on each end plate. A galvanised steel casing is supplied as standard.</w:t>
      </w:r>
    </w:p>
    <w:p w14:paraId="34DD2D45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41E7C1F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Finish</w:t>
      </w: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br/>
      </w:r>
    </w:p>
    <w:p w14:paraId="408C72C0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>Galvanised as standard.  A factory finish is available which comprises a white plastisol internal face (coil side) with the external face polyester powder coated to a standard RAL colour.</w:t>
      </w:r>
    </w:p>
    <w:p w14:paraId="671B0025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1E187D3" w14:textId="77777777" w:rsidR="003601A8" w:rsidRPr="003601A8" w:rsidRDefault="003601A8" w:rsidP="003601A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Weight</w:t>
      </w:r>
    </w:p>
    <w:p w14:paraId="14247136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517EA00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>Approximately 50 kgs per m².</w:t>
      </w:r>
    </w:p>
    <w:p w14:paraId="1178E37C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5BBCB96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Operation</w:t>
      </w:r>
    </w:p>
    <w:p w14:paraId="707E1487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2FE6737C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Electrical operation is by means of a single or three-phase Speedsafe motor mounted on one endplate.  The standard unit is pre-wired obviating the need for a site electrician. Standard controls are by means of open / close / stop push buttons fitted adjacent to the shutter. </w:t>
      </w:r>
    </w:p>
    <w:p w14:paraId="36E91A03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797C73F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Fire Activation</w:t>
      </w:r>
    </w:p>
    <w:p w14:paraId="04C393C8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5E09159A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>In a fire condition, closure is activated by a fusible link or an auto re-set solenoid.  Descent is always at a controlled speed.</w:t>
      </w:r>
    </w:p>
    <w:p w14:paraId="1D8EACC2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058652F7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0D2981F5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C6B5EA3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3601A8">
        <w:rPr>
          <w:rFonts w:ascii="Myriad Pro" w:eastAsia="Times New Roman" w:hAnsi="Myriad Pro" w:cs="Times New Roman"/>
          <w:b/>
          <w:lang w:eastAsia="en-GB"/>
        </w:rPr>
        <w:t xml:space="preserve">Fireroll Acoustic Roller Shutters shall be by </w:t>
      </w:r>
    </w:p>
    <w:p w14:paraId="0E1A4366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3601A8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20984BAA" w14:textId="3868583A" w:rsidR="003601A8" w:rsidRDefault="003601A8" w:rsidP="003601A8">
      <w:pPr>
        <w:spacing w:after="0" w:line="240" w:lineRule="auto"/>
        <w:rPr>
          <w:rFonts w:ascii="Myriad Pro" w:eastAsia="Times New Roman" w:hAnsi="Myriad Pro" w:cs="Times New Roman"/>
          <w:b/>
          <w:color w:val="222D5A"/>
          <w:u w:val="single"/>
          <w:lang w:eastAsia="en-GB"/>
        </w:rPr>
      </w:pPr>
      <w:r w:rsidRPr="003601A8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3601A8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3601A8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3601A8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14:paraId="160D7A25" w14:textId="77777777" w:rsidR="00EF1E37" w:rsidRDefault="00EF1E37" w:rsidP="003601A8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</w:p>
    <w:p w14:paraId="593437F7" w14:textId="05EB5A71" w:rsidR="0007588F" w:rsidRPr="003601A8" w:rsidRDefault="003601A8" w:rsidP="003601A8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540D9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May</w:t>
      </w: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</w:t>
      </w:r>
      <w:r w:rsidR="00540D9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9</w:t>
      </w:r>
    </w:p>
    <w:sectPr w:rsidR="0007588F" w:rsidRPr="003601A8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BCCEB" w14:textId="77777777" w:rsidR="00CA7543" w:rsidRDefault="00CA7543" w:rsidP="00A4752C">
      <w:pPr>
        <w:spacing w:after="0" w:line="240" w:lineRule="auto"/>
      </w:pPr>
      <w:r>
        <w:separator/>
      </w:r>
    </w:p>
  </w:endnote>
  <w:endnote w:type="continuationSeparator" w:id="0">
    <w:p w14:paraId="70B8C6F1" w14:textId="77777777" w:rsidR="00CA7543" w:rsidRDefault="00CA7543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DFF1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2C5B0076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257D8" w14:textId="77777777" w:rsidR="00CA7543" w:rsidRDefault="00CA7543" w:rsidP="00A4752C">
      <w:pPr>
        <w:spacing w:after="0" w:line="240" w:lineRule="auto"/>
      </w:pPr>
      <w:r>
        <w:separator/>
      </w:r>
    </w:p>
  </w:footnote>
  <w:footnote w:type="continuationSeparator" w:id="0">
    <w:p w14:paraId="60BC2B28" w14:textId="77777777" w:rsidR="00CA7543" w:rsidRDefault="00CA7543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5809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3239FFA" wp14:editId="68BD1B4D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39CD3EE0" wp14:editId="11F1F26A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9ED9A96" wp14:editId="7B502A4E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0C41A9"/>
    <w:rsid w:val="001A79C3"/>
    <w:rsid w:val="00265BB4"/>
    <w:rsid w:val="00285C83"/>
    <w:rsid w:val="00333F86"/>
    <w:rsid w:val="00346440"/>
    <w:rsid w:val="003601A8"/>
    <w:rsid w:val="00375BE0"/>
    <w:rsid w:val="00381E62"/>
    <w:rsid w:val="00395017"/>
    <w:rsid w:val="003A17B5"/>
    <w:rsid w:val="003B661B"/>
    <w:rsid w:val="00443717"/>
    <w:rsid w:val="00450D07"/>
    <w:rsid w:val="0045595C"/>
    <w:rsid w:val="004A6C87"/>
    <w:rsid w:val="00540D91"/>
    <w:rsid w:val="0055403E"/>
    <w:rsid w:val="0056018E"/>
    <w:rsid w:val="005E729F"/>
    <w:rsid w:val="006F1333"/>
    <w:rsid w:val="007633C7"/>
    <w:rsid w:val="00770F19"/>
    <w:rsid w:val="00800A43"/>
    <w:rsid w:val="00843334"/>
    <w:rsid w:val="008D534E"/>
    <w:rsid w:val="008F0601"/>
    <w:rsid w:val="00921C2E"/>
    <w:rsid w:val="00933DAB"/>
    <w:rsid w:val="009C3F47"/>
    <w:rsid w:val="00A4752C"/>
    <w:rsid w:val="00AD58C3"/>
    <w:rsid w:val="00B5064B"/>
    <w:rsid w:val="00B963DE"/>
    <w:rsid w:val="00C94E7A"/>
    <w:rsid w:val="00CA7543"/>
    <w:rsid w:val="00D31668"/>
    <w:rsid w:val="00D403C8"/>
    <w:rsid w:val="00D40A4A"/>
    <w:rsid w:val="00D53123"/>
    <w:rsid w:val="00D826C7"/>
    <w:rsid w:val="00DF2E5A"/>
    <w:rsid w:val="00E27B85"/>
    <w:rsid w:val="00E5242E"/>
    <w:rsid w:val="00EF1E37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4D380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803C2-5640-4DCA-8C9C-7EC7518A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Vijay Patel</cp:lastModifiedBy>
  <cp:revision>7</cp:revision>
  <cp:lastPrinted>2019-05-01T13:07:00Z</cp:lastPrinted>
  <dcterms:created xsi:type="dcterms:W3CDTF">2018-03-05T13:15:00Z</dcterms:created>
  <dcterms:modified xsi:type="dcterms:W3CDTF">2019-05-02T06:16:00Z</dcterms:modified>
</cp:coreProperties>
</file>