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D3" w:rsidRPr="00F35C20" w:rsidRDefault="0033372E" w:rsidP="00F15FD3">
      <w:pPr>
        <w:ind w:left="5040" w:right="-22" w:firstLine="720"/>
        <w:jc w:val="center"/>
        <w:rPr>
          <w:rFonts w:cs="Arial"/>
          <w:sz w:val="20"/>
          <w:szCs w:val="20"/>
        </w:rPr>
      </w:pPr>
      <w:r>
        <w:rPr>
          <w:rFonts w:cs="Arial"/>
          <w:sz w:val="20"/>
          <w:szCs w:val="20"/>
        </w:rPr>
        <w:t>25</w:t>
      </w:r>
      <w:r w:rsidRPr="0033372E">
        <w:rPr>
          <w:rFonts w:cs="Arial"/>
          <w:sz w:val="20"/>
          <w:szCs w:val="20"/>
          <w:vertAlign w:val="superscript"/>
        </w:rPr>
        <w:t>th</w:t>
      </w:r>
      <w:r>
        <w:rPr>
          <w:rFonts w:cs="Arial"/>
          <w:sz w:val="20"/>
          <w:szCs w:val="20"/>
        </w:rPr>
        <w:t xml:space="preserve"> </w:t>
      </w:r>
      <w:r w:rsidR="00153B08">
        <w:rPr>
          <w:rFonts w:cs="Arial"/>
          <w:sz w:val="20"/>
          <w:szCs w:val="20"/>
        </w:rPr>
        <w:t>July</w:t>
      </w:r>
      <w:r w:rsidR="00F15FD3">
        <w:rPr>
          <w:rFonts w:cs="Arial"/>
          <w:sz w:val="20"/>
          <w:szCs w:val="20"/>
        </w:rPr>
        <w:t xml:space="preserve"> </w:t>
      </w:r>
      <w:r w:rsidR="008265A0">
        <w:rPr>
          <w:rFonts w:cs="Arial"/>
          <w:sz w:val="20"/>
          <w:szCs w:val="20"/>
        </w:rPr>
        <w:t>2012</w:t>
      </w:r>
    </w:p>
    <w:p w:rsidR="00EA05D3" w:rsidRPr="00F35C20" w:rsidRDefault="00EA05D3" w:rsidP="00B65273">
      <w:pPr>
        <w:spacing w:after="120" w:line="240" w:lineRule="auto"/>
        <w:jc w:val="both"/>
        <w:rPr>
          <w:sz w:val="40"/>
          <w:szCs w:val="48"/>
          <w:u w:val="single"/>
        </w:rPr>
      </w:pPr>
      <w:r w:rsidRPr="00F35C20">
        <w:rPr>
          <w:sz w:val="40"/>
          <w:szCs w:val="48"/>
          <w:u w:val="single"/>
        </w:rPr>
        <w:t>Case Study</w:t>
      </w:r>
    </w:p>
    <w:p w:rsidR="0033372E" w:rsidRPr="0033372E" w:rsidRDefault="0033372E" w:rsidP="0033372E">
      <w:pPr>
        <w:rPr>
          <w:rFonts w:cs="Arial"/>
          <w:b/>
          <w:sz w:val="52"/>
        </w:rPr>
      </w:pPr>
      <w:r w:rsidRPr="0033372E">
        <w:rPr>
          <w:rFonts w:cs="Arial"/>
          <w:b/>
          <w:sz w:val="52"/>
        </w:rPr>
        <w:t>Ethanol Production by Dry Milling</w:t>
      </w:r>
    </w:p>
    <w:p w:rsidR="00440F93" w:rsidRDefault="00514959" w:rsidP="00F15FD3">
      <w:pPr>
        <w:rPr>
          <w:rFonts w:cs="Arial"/>
          <w:b/>
          <w:sz w:val="28"/>
        </w:rPr>
      </w:pPr>
      <w:r>
        <w:rPr>
          <w:rFonts w:cs="Arial"/>
          <w:b/>
          <w:noProof/>
          <w:sz w:val="28"/>
          <w:lang w:val="en-GB" w:eastAsia="en-GB"/>
        </w:rPr>
        <w:drawing>
          <wp:anchor distT="0" distB="0" distL="114300" distR="114300" simplePos="0" relativeHeight="251660288" behindDoc="1" locked="0" layoutInCell="1" allowOverlap="1">
            <wp:simplePos x="0" y="0"/>
            <wp:positionH relativeFrom="column">
              <wp:posOffset>3225800</wp:posOffset>
            </wp:positionH>
            <wp:positionV relativeFrom="paragraph">
              <wp:posOffset>972820</wp:posOffset>
            </wp:positionV>
            <wp:extent cx="2802890" cy="2221865"/>
            <wp:effectExtent l="171450" t="133350" r="359410" b="311785"/>
            <wp:wrapTight wrapText="bothSides">
              <wp:wrapPolygon edited="0">
                <wp:start x="1615" y="-1296"/>
                <wp:lineTo x="440" y="-1111"/>
                <wp:lineTo x="-1321" y="556"/>
                <wp:lineTo x="-1174" y="22409"/>
                <wp:lineTo x="440" y="24631"/>
                <wp:lineTo x="881" y="24631"/>
                <wp:lineTo x="22168" y="24631"/>
                <wp:lineTo x="22608" y="24631"/>
                <wp:lineTo x="24076" y="22779"/>
                <wp:lineTo x="24076" y="22409"/>
                <wp:lineTo x="24223" y="19631"/>
                <wp:lineTo x="24223" y="1667"/>
                <wp:lineTo x="24370" y="741"/>
                <wp:lineTo x="22608" y="-1111"/>
                <wp:lineTo x="21434" y="-1296"/>
                <wp:lineTo x="1615" y="-1296"/>
              </wp:wrapPolygon>
            </wp:wrapTight>
            <wp:docPr id="12" name="Picture 46" descr="ethanol production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ethanol production2"/>
                    <pic:cNvPicPr>
                      <a:picLocks noChangeAspect="1" noChangeArrowheads="1"/>
                    </pic:cNvPicPr>
                  </pic:nvPicPr>
                  <pic:blipFill>
                    <a:blip r:embed="rId9"/>
                    <a:srcRect/>
                    <a:stretch>
                      <a:fillRect/>
                    </a:stretch>
                  </pic:blipFill>
                  <pic:spPr bwMode="auto">
                    <a:xfrm>
                      <a:off x="0" y="0"/>
                      <a:ext cx="2802890" cy="2221865"/>
                    </a:xfrm>
                    <a:prstGeom prst="rect">
                      <a:avLst/>
                    </a:prstGeom>
                    <a:ln>
                      <a:noFill/>
                    </a:ln>
                    <a:effectLst>
                      <a:outerShdw blurRad="292100" dist="139700" dir="2700000" algn="tl" rotWithShape="0">
                        <a:srgbClr val="333333">
                          <a:alpha val="65000"/>
                        </a:srgbClr>
                      </a:outerShdw>
                    </a:effectLst>
                  </pic:spPr>
                </pic:pic>
              </a:graphicData>
            </a:graphic>
          </wp:anchor>
        </w:drawing>
      </w:r>
      <w:r w:rsidR="00440F93" w:rsidRPr="00440F93">
        <w:rPr>
          <w:rFonts w:cs="Arial"/>
          <w:b/>
          <w:sz w:val="28"/>
        </w:rPr>
        <w:t xml:space="preserve">Cole-Parmer’s </w:t>
      </w:r>
      <w:r w:rsidR="00440F93">
        <w:rPr>
          <w:rFonts w:cs="Arial"/>
          <w:b/>
          <w:sz w:val="28"/>
        </w:rPr>
        <w:t>Masterflex®</w:t>
      </w:r>
      <w:r w:rsidR="00440F93" w:rsidRPr="00440F93">
        <w:rPr>
          <w:rFonts w:cs="Arial"/>
          <w:b/>
          <w:sz w:val="28"/>
        </w:rPr>
        <w:t xml:space="preserve"> provides accurate and repeatable pumping solution for ethanol production process, enabling precise volume of enzymes to be added continuously.</w:t>
      </w:r>
    </w:p>
    <w:p w:rsidR="00440F93" w:rsidRPr="00440F93" w:rsidRDefault="00440F93" w:rsidP="00440F93">
      <w:pPr>
        <w:tabs>
          <w:tab w:val="left" w:pos="3686"/>
          <w:tab w:val="left" w:pos="8647"/>
        </w:tabs>
        <w:ind w:right="-22"/>
        <w:rPr>
          <w:rFonts w:cs="Arial"/>
          <w:sz w:val="20"/>
          <w:szCs w:val="20"/>
        </w:rPr>
      </w:pPr>
      <w:r w:rsidRPr="00440F93">
        <w:rPr>
          <w:rFonts w:cs="Arial"/>
          <w:sz w:val="20"/>
          <w:szCs w:val="20"/>
        </w:rPr>
        <w:t>Ethanol is a versatile alcohol that is used in fuel, beverages and thermometers. Two processes utilized to produce ethanol from grain are dry milling and wet milling. Dry milling plants generate ethanol, carbon dioxide, and distillers’ grain, which is used as a high-protein livestock feed supplement. Wet milling plants create these and additional valuable byproducts such as corn syrup, dextrose, and fructose, however they cost substantially more to build and operate than a dry milling plant.</w:t>
      </w:r>
      <w:r w:rsidR="00514959" w:rsidRPr="00514959">
        <w:rPr>
          <w:noProof/>
          <w:lang w:val="en-GB" w:eastAsia="en-GB"/>
        </w:rPr>
        <w:t xml:space="preserve"> </w:t>
      </w:r>
    </w:p>
    <w:p w:rsidR="008C6EED" w:rsidRPr="008C6EED" w:rsidRDefault="00F13AA3" w:rsidP="008C6EED">
      <w:pPr>
        <w:tabs>
          <w:tab w:val="left" w:pos="3686"/>
          <w:tab w:val="left" w:pos="8647"/>
        </w:tabs>
        <w:ind w:right="-22"/>
        <w:rPr>
          <w:rFonts w:cs="Arial"/>
          <w:sz w:val="20"/>
          <w:szCs w:val="20"/>
        </w:rPr>
      </w:pPr>
      <w:r>
        <w:rPr>
          <w:rFonts w:cs="Arial"/>
          <w:noProof/>
          <w:sz w:val="20"/>
          <w:szCs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3138170</wp:posOffset>
                </wp:positionH>
                <wp:positionV relativeFrom="paragraph">
                  <wp:posOffset>386080</wp:posOffset>
                </wp:positionV>
                <wp:extent cx="3160395" cy="241300"/>
                <wp:effectExtent l="4445" t="0" r="0" b="127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AE" w:rsidRPr="00084DAE" w:rsidRDefault="00084DAE" w:rsidP="00084DAE">
                            <w:pPr>
                              <w:rPr>
                                <w:i/>
                                <w:sz w:val="16"/>
                                <w:lang w:val="en-GB"/>
                              </w:rPr>
                            </w:pPr>
                            <w:r>
                              <w:rPr>
                                <w:i/>
                                <w:sz w:val="16"/>
                                <w:lang w:val="en-GB"/>
                              </w:rPr>
                              <w:t>Ethanol production by Dry Milling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47.1pt;margin-top:30.4pt;width:248.85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G3uAIAALo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" filled="f" stroked="f">
                <v:textbox>
                  <w:txbxContent>
                    <w:p w:rsidR="00084DAE" w:rsidRPr="00084DAE" w:rsidRDefault="00084DAE" w:rsidP="00084DAE">
                      <w:pPr>
                        <w:rPr>
                          <w:i/>
                          <w:sz w:val="16"/>
                          <w:lang w:val="en-GB"/>
                        </w:rPr>
                      </w:pPr>
                      <w:r>
                        <w:rPr>
                          <w:i/>
                          <w:sz w:val="16"/>
                          <w:lang w:val="en-GB"/>
                        </w:rPr>
                        <w:t>Ethanol production by Dry Milling</w:t>
                      </w:r>
                    </w:p>
                  </w:txbxContent>
                </v:textbox>
              </v:shape>
            </w:pict>
          </mc:Fallback>
        </mc:AlternateContent>
      </w:r>
      <w:r w:rsidR="00514959">
        <w:rPr>
          <w:rFonts w:cs="Arial"/>
          <w:noProof/>
          <w:sz w:val="20"/>
          <w:szCs w:val="20"/>
          <w:lang w:val="en-GB" w:eastAsia="en-GB"/>
        </w:rPr>
        <w:drawing>
          <wp:anchor distT="0" distB="0" distL="114300" distR="114300" simplePos="0" relativeHeight="251659264" behindDoc="0" locked="0" layoutInCell="1" allowOverlap="1">
            <wp:simplePos x="0" y="0"/>
            <wp:positionH relativeFrom="column">
              <wp:posOffset>3228975</wp:posOffset>
            </wp:positionH>
            <wp:positionV relativeFrom="paragraph">
              <wp:posOffset>942975</wp:posOffset>
            </wp:positionV>
            <wp:extent cx="2779395" cy="2369185"/>
            <wp:effectExtent l="171450" t="133350" r="363855" b="297815"/>
            <wp:wrapSquare wrapText="bothSides"/>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lum bright="10000"/>
                    </a:blip>
                    <a:srcRect/>
                    <a:stretch>
                      <a:fillRect/>
                    </a:stretch>
                  </pic:blipFill>
                  <pic:spPr bwMode="auto">
                    <a:xfrm>
                      <a:off x="0" y="0"/>
                      <a:ext cx="2779395" cy="2369185"/>
                    </a:xfrm>
                    <a:prstGeom prst="rect">
                      <a:avLst/>
                    </a:prstGeom>
                    <a:ln>
                      <a:noFill/>
                    </a:ln>
                    <a:effectLst>
                      <a:outerShdw blurRad="292100" dist="139700" dir="2700000" algn="tl" rotWithShape="0">
                        <a:srgbClr val="333333">
                          <a:alpha val="65000"/>
                        </a:srgbClr>
                      </a:outerShdw>
                    </a:effectLst>
                  </pic:spPr>
                </pic:pic>
              </a:graphicData>
            </a:graphic>
          </wp:anchor>
        </w:drawing>
      </w:r>
      <w:r w:rsidR="00440F93" w:rsidRPr="00440F93">
        <w:rPr>
          <w:rFonts w:cs="Arial"/>
          <w:sz w:val="20"/>
          <w:szCs w:val="20"/>
        </w:rPr>
        <w:t xml:space="preserve">One of the largest sugar manufacturers in India, Saswad Mali Sugar Ltd, use molasses, a by-product generated from their sugar production to produce ethanol. Their dry milling site is capable of generating 846 KLPM of ethanol but they were experiencing process </w:t>
      </w:r>
      <w:r w:rsidR="008C6EED" w:rsidRPr="008C6EED">
        <w:rPr>
          <w:rFonts w:cs="Arial"/>
          <w:sz w:val="20"/>
          <w:szCs w:val="20"/>
        </w:rPr>
        <w:t>downtime and reduced ethanol concentrations from leakage and blockages in their enzyme dosing pumps. Saswad Mali Sugar needed a solution to reduce their losses. They contacted Cole-Parmer.</w:t>
      </w:r>
    </w:p>
    <w:p w:rsidR="00440F93" w:rsidRDefault="00F13AA3" w:rsidP="008C6EED">
      <w:pPr>
        <w:tabs>
          <w:tab w:val="left" w:pos="3686"/>
          <w:tab w:val="left" w:pos="8647"/>
        </w:tabs>
        <w:ind w:right="-22"/>
        <w:rPr>
          <w:rFonts w:cs="Arial"/>
          <w:sz w:val="20"/>
          <w:szCs w:val="20"/>
        </w:rPr>
      </w:pPr>
      <w:r>
        <w:rPr>
          <w:rFonts w:cs="Arial"/>
          <w:noProof/>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3065145</wp:posOffset>
                </wp:positionH>
                <wp:positionV relativeFrom="paragraph">
                  <wp:posOffset>1671955</wp:posOffset>
                </wp:positionV>
                <wp:extent cx="3160395" cy="378460"/>
                <wp:effectExtent l="0" t="0" r="381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0395"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AE" w:rsidRPr="00084DAE" w:rsidRDefault="00084DAE" w:rsidP="00084DAE">
                            <w:pPr>
                              <w:spacing w:after="0" w:line="240" w:lineRule="auto"/>
                              <w:rPr>
                                <w:i/>
                                <w:sz w:val="16"/>
                              </w:rPr>
                            </w:pPr>
                            <w:r w:rsidRPr="00084DAE">
                              <w:rPr>
                                <w:i/>
                                <w:sz w:val="16"/>
                              </w:rPr>
                              <w:t>Enzyme dosing using Masterflex® Peristaltic Pump in a dry milling plant</w:t>
                            </w:r>
                          </w:p>
                          <w:p w:rsidR="00514959" w:rsidRPr="00084DAE" w:rsidRDefault="00084DAE" w:rsidP="00084DAE">
                            <w:pPr>
                              <w:rPr>
                                <w:i/>
                                <w:sz w:val="16"/>
                              </w:rPr>
                            </w:pPr>
                            <w:r w:rsidRPr="00084DAE">
                              <w:rPr>
                                <w:i/>
                                <w:sz w:val="16"/>
                              </w:rPr>
                              <w:t>Image Courtesy: Saswad Mali Sugar Factory Ltd.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241.35pt;margin-top:131.65pt;width:248.85pt;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" filled="f" stroked="f">
                <v:textbox>
                  <w:txbxContent>
                    <w:p w:rsidR="00084DAE" w:rsidRPr="00084DAE" w:rsidRDefault="00084DAE" w:rsidP="00084DAE">
                      <w:pPr>
                        <w:spacing w:after="0" w:line="240" w:lineRule="auto"/>
                        <w:rPr>
                          <w:i/>
                          <w:sz w:val="16"/>
                        </w:rPr>
                      </w:pPr>
                      <w:r w:rsidRPr="00084DAE">
                        <w:rPr>
                          <w:i/>
                          <w:sz w:val="16"/>
                        </w:rPr>
                        <w:t>Enzyme dosing using Masterflex® Peristaltic Pump in a dry milling plant</w:t>
                      </w:r>
                    </w:p>
                    <w:p w:rsidR="00514959" w:rsidRPr="00084DAE" w:rsidRDefault="00084DAE" w:rsidP="00084DAE">
                      <w:pPr>
                        <w:rPr>
                          <w:i/>
                          <w:sz w:val="16"/>
                        </w:rPr>
                      </w:pPr>
                      <w:r w:rsidRPr="00084DAE">
                        <w:rPr>
                          <w:i/>
                          <w:sz w:val="16"/>
                        </w:rPr>
                        <w:t>Image Courtesy: Saswad Mali Sugar Factory Ltd.</w:t>
                      </w:r>
                    </w:p>
                  </w:txbxContent>
                </v:textbox>
              </v:shape>
            </w:pict>
          </mc:Fallback>
        </mc:AlternateContent>
      </w:r>
      <w:r w:rsidR="008C6EED" w:rsidRPr="008C6EED">
        <w:rPr>
          <w:rFonts w:cs="Arial"/>
          <w:sz w:val="20"/>
          <w:szCs w:val="20"/>
        </w:rPr>
        <w:t>Cole-Parmer considered Saswad Mali Sugar’s ethanol production process:  Debris is removed from the molasses and the molasses is coarsely ground and mixed with process water. The pH is adjusted and alpha amylase enzymes are added to form “slurry”. The slurry is then heated and moved to liquefaction tanks. As the alpha amylase enzymes start to break the starch down into short chain dextrins, the slurry is moved to a fermentation tank where glucoamylase enzymes are added to break the dextrins in to simple sugars. This mixture is known as “mash”.</w:t>
      </w:r>
    </w:p>
    <w:p w:rsidR="00DF15A8" w:rsidRPr="00DF15A8" w:rsidRDefault="00DF15A8" w:rsidP="00DF15A8">
      <w:pPr>
        <w:tabs>
          <w:tab w:val="left" w:pos="3686"/>
          <w:tab w:val="left" w:pos="8647"/>
        </w:tabs>
        <w:ind w:right="-22"/>
        <w:rPr>
          <w:rFonts w:cs="Arial"/>
          <w:sz w:val="20"/>
          <w:szCs w:val="20"/>
        </w:rPr>
      </w:pPr>
      <w:r w:rsidRPr="00DF15A8">
        <w:rPr>
          <w:rFonts w:cs="Arial"/>
          <w:sz w:val="20"/>
          <w:szCs w:val="20"/>
        </w:rPr>
        <w:lastRenderedPageBreak/>
        <w:t>To maximize ethanol concentration, it is critical that the enzymes are accurately dosed. Enzymes are added to the tank 24 hours a day, requiring a precise volume delivered at very low rates. The flow needs to be varied based upon operating conditions.</w:t>
      </w:r>
    </w:p>
    <w:p w:rsidR="00DF15A8" w:rsidRPr="00DF15A8" w:rsidRDefault="00DF15A8" w:rsidP="00DF15A8">
      <w:pPr>
        <w:tabs>
          <w:tab w:val="left" w:pos="3686"/>
          <w:tab w:val="left" w:pos="8647"/>
        </w:tabs>
        <w:ind w:right="-22"/>
        <w:rPr>
          <w:rFonts w:cs="Arial"/>
          <w:sz w:val="20"/>
          <w:szCs w:val="20"/>
        </w:rPr>
      </w:pPr>
      <w:r w:rsidRPr="00DF15A8">
        <w:rPr>
          <w:rFonts w:cs="Arial"/>
          <w:sz w:val="20"/>
          <w:szCs w:val="20"/>
        </w:rPr>
        <w:t>Yeast is added to convert the sugar to ethanol and carbon dioxide. The mash is then allowed to ferment for several days, resulting in a mixture that contains about 15% ethanol as well as the solids from the grain and yeast. The mash is then pumped through a distillation system to separate the ethanol off. Once it leaves the distillation columns, the ethanol is about 95% by volume (190-proof).</w:t>
      </w:r>
    </w:p>
    <w:p w:rsidR="00514959" w:rsidRPr="00514959" w:rsidRDefault="00DF15A8" w:rsidP="00514959">
      <w:pPr>
        <w:tabs>
          <w:tab w:val="left" w:pos="3686"/>
          <w:tab w:val="left" w:pos="8647"/>
        </w:tabs>
        <w:ind w:right="-22"/>
        <w:rPr>
          <w:rFonts w:cs="Arial"/>
          <w:sz w:val="20"/>
          <w:szCs w:val="20"/>
        </w:rPr>
      </w:pPr>
      <w:r w:rsidRPr="00DF15A8">
        <w:rPr>
          <w:rFonts w:cs="Arial"/>
          <w:sz w:val="20"/>
          <w:szCs w:val="20"/>
        </w:rPr>
        <w:t>Saswad Mali Sugar Factory was initially using diaphragm metering pumps to deliver the glucoamylase enzymes but encountered leakage and blockages in the metering pump system.  Mr. Rahul Tilekar, Saswad Mali Sugar, was dissatisfied with their performance. “We started experiencing</w:t>
      </w:r>
      <w:r w:rsidR="00514959">
        <w:rPr>
          <w:rFonts w:cs="Arial"/>
          <w:sz w:val="20"/>
          <w:szCs w:val="20"/>
        </w:rPr>
        <w:t xml:space="preserve"> </w:t>
      </w:r>
      <w:r w:rsidR="00514959" w:rsidRPr="00514959">
        <w:rPr>
          <w:rFonts w:cs="Arial"/>
          <w:sz w:val="20"/>
          <w:szCs w:val="20"/>
        </w:rPr>
        <w:t>leakage and blockage in the system within just two months of installation,” he said.</w:t>
      </w:r>
    </w:p>
    <w:p w:rsidR="00514959" w:rsidRPr="00514959" w:rsidRDefault="00514959" w:rsidP="00514959">
      <w:pPr>
        <w:tabs>
          <w:tab w:val="left" w:pos="3686"/>
          <w:tab w:val="left" w:pos="8647"/>
        </w:tabs>
        <w:ind w:right="-22"/>
        <w:rPr>
          <w:rFonts w:cs="Arial"/>
          <w:sz w:val="20"/>
          <w:szCs w:val="20"/>
        </w:rPr>
      </w:pPr>
      <w:r>
        <w:rPr>
          <w:rFonts w:cs="Arial"/>
          <w:noProof/>
          <w:sz w:val="20"/>
          <w:szCs w:val="20"/>
          <w:lang w:val="en-GB" w:eastAsia="en-GB"/>
        </w:rPr>
        <w:drawing>
          <wp:anchor distT="0" distB="0" distL="114300" distR="114300" simplePos="0" relativeHeight="251662336" behindDoc="0" locked="0" layoutInCell="1" allowOverlap="1">
            <wp:simplePos x="0" y="0"/>
            <wp:positionH relativeFrom="column">
              <wp:posOffset>3369310</wp:posOffset>
            </wp:positionH>
            <wp:positionV relativeFrom="paragraph">
              <wp:posOffset>653415</wp:posOffset>
            </wp:positionV>
            <wp:extent cx="2635885" cy="1740535"/>
            <wp:effectExtent l="19050" t="0" r="0" b="0"/>
            <wp:wrapSquare wrapText="bothSides"/>
            <wp:docPr id="38" name="Picture 6" descr="L/S Economy Pump System with Easy-Load II Pump Head, 230 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 Economy Pump System with Easy-Load II Pump Head, 230 VAC"/>
                    <pic:cNvPicPr>
                      <a:picLocks noChangeAspect="1" noChangeArrowheads="1"/>
                    </pic:cNvPicPr>
                  </pic:nvPicPr>
                  <pic:blipFill>
                    <a:blip r:embed="rId11"/>
                    <a:srcRect t="14151" b="15094"/>
                    <a:stretch>
                      <a:fillRect/>
                    </a:stretch>
                  </pic:blipFill>
                  <pic:spPr bwMode="auto">
                    <a:xfrm>
                      <a:off x="0" y="0"/>
                      <a:ext cx="2635885" cy="1740535"/>
                    </a:xfrm>
                    <a:prstGeom prst="rect">
                      <a:avLst/>
                    </a:prstGeom>
                    <a:noFill/>
                  </pic:spPr>
                </pic:pic>
              </a:graphicData>
            </a:graphic>
          </wp:anchor>
        </w:drawing>
      </w:r>
      <w:r w:rsidRPr="00514959">
        <w:rPr>
          <w:rFonts w:cs="Arial"/>
          <w:sz w:val="20"/>
          <w:szCs w:val="20"/>
        </w:rPr>
        <w:t>Cole-Parmer stepped in and offered fluid handling expertise that proved invaluable.</w:t>
      </w:r>
      <w:r>
        <w:rPr>
          <w:rFonts w:cs="Arial"/>
          <w:sz w:val="20"/>
          <w:szCs w:val="20"/>
        </w:rPr>
        <w:t xml:space="preserve"> </w:t>
      </w:r>
      <w:r w:rsidRPr="00514959">
        <w:rPr>
          <w:rFonts w:cs="Arial"/>
          <w:sz w:val="20"/>
          <w:szCs w:val="20"/>
        </w:rPr>
        <w:t>After careful consideration, Cole-Parmer’s Application Specialist recommended a Masterflex® peristaltic pump system and pharmed® BPT thermoplastic elastomer tubing.</w:t>
      </w:r>
    </w:p>
    <w:p w:rsidR="00DF15A8" w:rsidRDefault="00F13AA3" w:rsidP="00514959">
      <w:pPr>
        <w:tabs>
          <w:tab w:val="left" w:pos="3686"/>
          <w:tab w:val="left" w:pos="8647"/>
        </w:tabs>
        <w:ind w:right="-22"/>
        <w:rPr>
          <w:rFonts w:cs="Arial"/>
          <w:sz w:val="20"/>
          <w:szCs w:val="20"/>
        </w:rPr>
      </w:pPr>
      <w:r>
        <w:rPr>
          <w:rFonts w:cs="Arial"/>
          <w:b/>
          <w:noProof/>
          <w:sz w:val="20"/>
          <w:szCs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3180715</wp:posOffset>
                </wp:positionH>
                <wp:positionV relativeFrom="paragraph">
                  <wp:posOffset>1471295</wp:posOffset>
                </wp:positionV>
                <wp:extent cx="3321050" cy="497205"/>
                <wp:effectExtent l="0" t="4445" r="3810" b="317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DAE" w:rsidRPr="00084DAE" w:rsidRDefault="00084DAE" w:rsidP="00084DAE">
                            <w:pPr>
                              <w:spacing w:after="0" w:line="240" w:lineRule="auto"/>
                              <w:rPr>
                                <w:i/>
                                <w:sz w:val="16"/>
                              </w:rPr>
                            </w:pPr>
                            <w:r w:rsidRPr="00084DAE">
                              <w:rPr>
                                <w:i/>
                                <w:sz w:val="16"/>
                              </w:rPr>
                              <w:t>Masterflex® L/S® Economy Variable-Speed Pump with Easy-Load® II pump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250.45pt;margin-top:115.85pt;width:261.5pt;height:3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9iu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" filled="f" stroked="f">
                <v:textbox>
                  <w:txbxContent>
                    <w:p w:rsidR="00084DAE" w:rsidRPr="00084DAE" w:rsidRDefault="00084DAE" w:rsidP="00084DAE">
                      <w:pPr>
                        <w:spacing w:after="0" w:line="240" w:lineRule="auto"/>
                        <w:rPr>
                          <w:i/>
                          <w:sz w:val="16"/>
                        </w:rPr>
                      </w:pPr>
                      <w:r w:rsidRPr="00084DAE">
                        <w:rPr>
                          <w:i/>
                          <w:sz w:val="16"/>
                        </w:rPr>
                        <w:t>Masterflex® L/S® Economy Variable-Speed Pump with Easy-Load® II pump</w:t>
                      </w:r>
                    </w:p>
                  </w:txbxContent>
                </v:textbox>
              </v:shape>
            </w:pict>
          </mc:Fallback>
        </mc:AlternateContent>
      </w:r>
      <w:r w:rsidR="00514959" w:rsidRPr="00514959">
        <w:rPr>
          <w:rFonts w:cs="Arial"/>
          <w:sz w:val="20"/>
          <w:szCs w:val="20"/>
        </w:rPr>
        <w:t>T</w:t>
      </w:r>
      <w:bookmarkStart w:id="0" w:name="_GoBack"/>
      <w:r w:rsidR="00514959" w:rsidRPr="00514959">
        <w:rPr>
          <w:rFonts w:cs="Arial"/>
          <w:sz w:val="20"/>
          <w:szCs w:val="20"/>
        </w:rPr>
        <w:t>he new pump system improved the process exponentially, ensuring accurate and repeatable flow whilst eliminating check and ball valves that were causing the system to block. This customized solution recommended by Cole-Parmer delivered a high degree of durability which reduced maintenance costs, downtime, and improved the overall operating efficiency.  “The new pump system operates very smoothly, reducing the need for operator interference,” commented Mr. Tilekar.</w:t>
      </w:r>
    </w:p>
    <w:bookmarkEnd w:id="0"/>
    <w:p w:rsidR="00514959" w:rsidRDefault="00514959" w:rsidP="00514959">
      <w:pPr>
        <w:tabs>
          <w:tab w:val="left" w:pos="3686"/>
          <w:tab w:val="left" w:pos="8647"/>
        </w:tabs>
        <w:ind w:right="-22"/>
        <w:rPr>
          <w:rFonts w:cs="Arial"/>
          <w:sz w:val="20"/>
          <w:szCs w:val="20"/>
        </w:rPr>
      </w:pPr>
    </w:p>
    <w:p w:rsidR="00514959" w:rsidRDefault="00514959" w:rsidP="00514959">
      <w:pPr>
        <w:ind w:right="4988"/>
        <w:rPr>
          <w:rFonts w:cs="Arial"/>
          <w:b/>
          <w:sz w:val="20"/>
          <w:szCs w:val="20"/>
        </w:rPr>
      </w:pPr>
      <w:r w:rsidRPr="00C4512A">
        <w:rPr>
          <w:rFonts w:cs="Arial"/>
          <w:b/>
          <w:sz w:val="20"/>
          <w:szCs w:val="20"/>
        </w:rPr>
        <w:t xml:space="preserve">About </w:t>
      </w:r>
      <w:r w:rsidRPr="00041C68">
        <w:rPr>
          <w:rFonts w:cs="Arial"/>
          <w:b/>
          <w:sz w:val="20"/>
          <w:szCs w:val="20"/>
        </w:rPr>
        <w:t>Saswad Mali Sugar Ltd</w:t>
      </w:r>
    </w:p>
    <w:p w:rsidR="00514959" w:rsidRDefault="00514959" w:rsidP="00514959">
      <w:pPr>
        <w:tabs>
          <w:tab w:val="left" w:pos="9498"/>
        </w:tabs>
        <w:ind w:right="-22"/>
        <w:rPr>
          <w:rFonts w:cs="Arial"/>
          <w:sz w:val="20"/>
          <w:szCs w:val="20"/>
        </w:rPr>
      </w:pPr>
      <w:r>
        <w:rPr>
          <w:rFonts w:cs="Arial"/>
          <w:sz w:val="20"/>
          <w:szCs w:val="20"/>
        </w:rPr>
        <w:t>D</w:t>
      </w:r>
      <w:r w:rsidRPr="00041C68">
        <w:rPr>
          <w:rFonts w:cs="Arial"/>
          <w:sz w:val="20"/>
          <w:szCs w:val="20"/>
        </w:rPr>
        <w:t xml:space="preserve">own in the depths of the peak district resides a reputed sugar manufacturing company, Saswad Mali Sugar Factory Ltd. The company has set up a 30 klpd molasses based distillery at Malinagar. The unit manufactures 900 KLPM of rectified spirit, 846 KLPM of ethanol, 90 KLPM of impure spirit and 15 KLPM of fusel oil. </w:t>
      </w:r>
    </w:p>
    <w:p w:rsidR="00514959" w:rsidRDefault="00514959" w:rsidP="00514959">
      <w:pPr>
        <w:tabs>
          <w:tab w:val="left" w:pos="9498"/>
        </w:tabs>
        <w:ind w:right="-22"/>
        <w:rPr>
          <w:rFonts w:cs="Arial"/>
          <w:sz w:val="20"/>
          <w:szCs w:val="20"/>
        </w:rPr>
      </w:pPr>
      <w:r>
        <w:rPr>
          <w:rFonts w:cs="Arial"/>
          <w:sz w:val="20"/>
          <w:szCs w:val="20"/>
        </w:rPr>
        <w:t xml:space="preserve">Further details available at </w:t>
      </w:r>
      <w:hyperlink r:id="rId12" w:history="1">
        <w:r w:rsidRPr="008D56B3">
          <w:rPr>
            <w:rStyle w:val="Hyperlink"/>
            <w:rFonts w:cs="Arial"/>
            <w:sz w:val="20"/>
            <w:szCs w:val="20"/>
          </w:rPr>
          <w:t>http://saswadmalisugar.com/</w:t>
        </w:r>
      </w:hyperlink>
    </w:p>
    <w:p w:rsidR="00514959" w:rsidRDefault="00514959" w:rsidP="00514959">
      <w:pPr>
        <w:tabs>
          <w:tab w:val="left" w:pos="9498"/>
        </w:tabs>
        <w:ind w:right="-22"/>
        <w:rPr>
          <w:rFonts w:cs="Arial"/>
          <w:b/>
          <w:sz w:val="20"/>
          <w:szCs w:val="20"/>
        </w:rPr>
      </w:pPr>
      <w:r w:rsidRPr="00C4512A">
        <w:rPr>
          <w:rFonts w:cs="Arial"/>
          <w:b/>
          <w:sz w:val="20"/>
          <w:szCs w:val="20"/>
        </w:rPr>
        <w:t>About Cole-Parmer</w:t>
      </w:r>
    </w:p>
    <w:p w:rsidR="00514959" w:rsidRPr="00F35C20" w:rsidRDefault="00514959" w:rsidP="00514959">
      <w:pPr>
        <w:tabs>
          <w:tab w:val="left" w:pos="9498"/>
        </w:tabs>
        <w:ind w:right="-22"/>
        <w:rPr>
          <w:rFonts w:cs="Arial"/>
          <w:sz w:val="20"/>
          <w:szCs w:val="20"/>
        </w:rPr>
      </w:pPr>
      <w:r w:rsidRPr="00F35C20">
        <w:rPr>
          <w:rFonts w:cs="Arial"/>
          <w:sz w:val="20"/>
          <w:szCs w:val="20"/>
        </w:rPr>
        <w:t xml:space="preserve">Cole-Parmer has been a leading global source of laboratory and industrial fluid handling products, instrumentation, equipment, and supplies since 1955. Our product lines, including popular brand names such as Masterflex®, Oakton®, and more, are sold through company-owned customer channel outlets and a strong network of international dealers. Cole-Parmer responds with excellence to customer needs, and offers application expertise and technical support.  For more information, contact Cole-Parmer, Unit 3 River Brent Business Park, </w:t>
      </w:r>
      <w:smartTag w:uri="urn:schemas-microsoft-com:office:smarttags" w:element="address">
        <w:smartTag w:uri="urn:schemas-microsoft-com:office:smarttags" w:element="Street">
          <w:r w:rsidRPr="00F35C20">
            <w:rPr>
              <w:rFonts w:cs="Arial"/>
              <w:sz w:val="20"/>
              <w:szCs w:val="20"/>
            </w:rPr>
            <w:t>Trumpers Way</w:t>
          </w:r>
        </w:smartTag>
      </w:smartTag>
      <w:r w:rsidRPr="00F35C20">
        <w:rPr>
          <w:rFonts w:cs="Arial"/>
          <w:sz w:val="20"/>
          <w:szCs w:val="20"/>
        </w:rPr>
        <w:t xml:space="preserve">, Hanwell, </w:t>
      </w:r>
      <w:smartTag w:uri="urn:schemas-microsoft-com:office:smarttags" w:element="place">
        <w:smartTag w:uri="urn:schemas-microsoft-com:office:smarttags" w:element="City">
          <w:r w:rsidRPr="00F35C20">
            <w:rPr>
              <w:rFonts w:cs="Arial"/>
              <w:sz w:val="20"/>
              <w:szCs w:val="20"/>
            </w:rPr>
            <w:t>London</w:t>
          </w:r>
        </w:smartTag>
      </w:smartTag>
      <w:r w:rsidRPr="00F35C20">
        <w:rPr>
          <w:rFonts w:cs="Arial"/>
          <w:sz w:val="20"/>
          <w:szCs w:val="20"/>
        </w:rPr>
        <w:t xml:space="preserve"> W7 2QA.  Call +44-(0)20-8574-7556. Visit us at </w:t>
      </w:r>
      <w:hyperlink r:id="rId13" w:history="1">
        <w:r w:rsidRPr="00C041BA">
          <w:rPr>
            <w:rStyle w:val="Hyperlink"/>
            <w:rFonts w:cs="Arial"/>
            <w:sz w:val="20"/>
            <w:szCs w:val="20"/>
          </w:rPr>
          <w:t>http://www.coleparmer.co.uk/</w:t>
        </w:r>
      </w:hyperlink>
      <w:r w:rsidRPr="00F35C20">
        <w:rPr>
          <w:rFonts w:cs="Arial"/>
          <w:sz w:val="20"/>
          <w:szCs w:val="20"/>
        </w:rPr>
        <w:t xml:space="preserve">.  </w:t>
      </w:r>
    </w:p>
    <w:p w:rsidR="00EA05D3" w:rsidRPr="00261091" w:rsidRDefault="00EA05D3" w:rsidP="006D13B3">
      <w:pPr>
        <w:spacing w:after="120" w:line="240" w:lineRule="auto"/>
        <w:jc w:val="center"/>
        <w:rPr>
          <w:b/>
          <w:sz w:val="48"/>
          <w:szCs w:val="48"/>
        </w:rPr>
      </w:pPr>
    </w:p>
    <w:sectPr w:rsidR="00EA05D3" w:rsidRPr="00261091" w:rsidSect="00F35C20">
      <w:headerReference w:type="default" r:id="rId14"/>
      <w:footerReference w:type="default" r:id="rId15"/>
      <w:pgSz w:w="11909" w:h="16834" w:code="9"/>
      <w:pgMar w:top="-1843" w:right="852" w:bottom="1440" w:left="1440" w:header="0" w:footer="5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081" w:rsidRDefault="00635081">
      <w:r>
        <w:separator/>
      </w:r>
    </w:p>
  </w:endnote>
  <w:endnote w:type="continuationSeparator" w:id="0">
    <w:p w:rsidR="00635081" w:rsidRDefault="0063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D3" w:rsidRDefault="00D7586D" w:rsidP="00600A07">
    <w:pPr>
      <w:autoSpaceDE w:val="0"/>
      <w:autoSpaceDN w:val="0"/>
      <w:adjustRightInd w:val="0"/>
      <w:jc w:val="center"/>
      <w:rPr>
        <w:rFonts w:ascii="Arial" w:hAnsi="Arial" w:cs="Arial"/>
        <w:sz w:val="20"/>
        <w:szCs w:val="20"/>
      </w:rPr>
    </w:pPr>
    <w:r>
      <w:rPr>
        <w:noProof/>
        <w:lang w:val="en-GB" w:eastAsia="en-GB"/>
      </w:rPr>
      <w:drawing>
        <wp:anchor distT="0" distB="0" distL="114300" distR="114300" simplePos="0" relativeHeight="251663360" behindDoc="1" locked="0" layoutInCell="1" allowOverlap="1">
          <wp:simplePos x="0" y="0"/>
          <wp:positionH relativeFrom="column">
            <wp:posOffset>19050</wp:posOffset>
          </wp:positionH>
          <wp:positionV relativeFrom="paragraph">
            <wp:posOffset>89535</wp:posOffset>
          </wp:positionV>
          <wp:extent cx="5733415" cy="156845"/>
          <wp:effectExtent l="19050" t="0" r="635" b="0"/>
          <wp:wrapTight wrapText="bothSides">
            <wp:wrapPolygon edited="0">
              <wp:start x="-72" y="0"/>
              <wp:lineTo x="-72" y="18364"/>
              <wp:lineTo x="21602" y="18364"/>
              <wp:lineTo x="21602" y="0"/>
              <wp:lineTo x="-72" y="0"/>
            </wp:wrapPolygon>
          </wp:wrapTight>
          <wp:docPr id="3" name="Picture 3" descr="CP Stationary Logo Head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 Stationary Logo Head Large"/>
                  <pic:cNvPicPr>
                    <a:picLocks noChangeAspect="1" noChangeArrowheads="1"/>
                  </pic:cNvPicPr>
                </pic:nvPicPr>
                <pic:blipFill>
                  <a:blip r:embed="rId1"/>
                  <a:srcRect t="88068" b="2757"/>
                  <a:stretch>
                    <a:fillRect/>
                  </a:stretch>
                </pic:blipFill>
                <pic:spPr bwMode="auto">
                  <a:xfrm>
                    <a:off x="0" y="0"/>
                    <a:ext cx="5733415" cy="156845"/>
                  </a:xfrm>
                  <a:prstGeom prst="rect">
                    <a:avLst/>
                  </a:prstGeom>
                  <a:noFill/>
                </pic:spPr>
              </pic:pic>
            </a:graphicData>
          </a:graphic>
        </wp:anchor>
      </w:drawing>
    </w:r>
  </w:p>
  <w:p w:rsidR="00EA05D3" w:rsidRPr="003969D1" w:rsidRDefault="00EA05D3" w:rsidP="00600A07">
    <w:pPr>
      <w:autoSpaceDE w:val="0"/>
      <w:autoSpaceDN w:val="0"/>
      <w:adjustRightInd w:val="0"/>
      <w:jc w:val="center"/>
      <w:rPr>
        <w:rFonts w:ascii="Arial" w:hAnsi="Arial" w:cs="Arial"/>
        <w:sz w:val="20"/>
        <w:szCs w:val="20"/>
      </w:rPr>
    </w:pPr>
    <w:r>
      <w:rPr>
        <w:rFonts w:ascii="Arial" w:hAnsi="Arial" w:cs="Arial"/>
        <w:sz w:val="20"/>
        <w:szCs w:val="20"/>
      </w:rPr>
      <w:t xml:space="preserve">Unit 3 </w:t>
    </w:r>
    <w:smartTag w:uri="urn:schemas-microsoft-com:office:smarttags" w:element="PlaceType">
      <w:r>
        <w:rPr>
          <w:rFonts w:ascii="Arial" w:hAnsi="Arial" w:cs="Arial"/>
          <w:sz w:val="20"/>
          <w:szCs w:val="20"/>
        </w:rPr>
        <w:t>River</w:t>
      </w:r>
    </w:smartTag>
    <w:r>
      <w:rPr>
        <w:rFonts w:ascii="Arial" w:hAnsi="Arial" w:cs="Arial"/>
        <w:sz w:val="20"/>
        <w:szCs w:val="20"/>
      </w:rPr>
      <w:t xml:space="preserve"> </w:t>
    </w:r>
    <w:smartTag w:uri="urn:schemas-microsoft-com:office:smarttags" w:element="PlaceName">
      <w:r>
        <w:rPr>
          <w:rFonts w:ascii="Arial" w:hAnsi="Arial" w:cs="Arial"/>
          <w:sz w:val="20"/>
          <w:szCs w:val="20"/>
        </w:rPr>
        <w:t>Brent</w:t>
      </w:r>
    </w:smartTag>
    <w:r>
      <w:rPr>
        <w:rFonts w:ascii="Arial" w:hAnsi="Arial" w:cs="Arial"/>
        <w:sz w:val="20"/>
        <w:szCs w:val="20"/>
      </w:rPr>
      <w:t xml:space="preserve"> </w:t>
    </w:r>
    <w:smartTag w:uri="urn:schemas-microsoft-com:office:smarttags" w:element="PlaceName">
      <w:r>
        <w:rPr>
          <w:rFonts w:ascii="Arial" w:hAnsi="Arial" w:cs="Arial"/>
          <w:sz w:val="20"/>
          <w:szCs w:val="20"/>
        </w:rPr>
        <w:t>Business</w:t>
      </w:r>
    </w:smartTag>
    <w:r>
      <w:rPr>
        <w:rFonts w:ascii="Arial" w:hAnsi="Arial" w:cs="Arial"/>
        <w:sz w:val="20"/>
        <w:szCs w:val="20"/>
      </w:rPr>
      <w:t xml:space="preserve"> </w:t>
    </w:r>
    <w:smartTag w:uri="urn:schemas-microsoft-com:office:smarttags" w:element="PlaceType">
      <w:r>
        <w:rPr>
          <w:rFonts w:ascii="Arial" w:hAnsi="Arial" w:cs="Arial"/>
          <w:sz w:val="20"/>
          <w:szCs w:val="20"/>
        </w:rPr>
        <w:t>Park</w:t>
      </w:r>
    </w:smartTag>
    <w:r>
      <w:rPr>
        <w:rFonts w:ascii="Arial" w:hAnsi="Arial" w:cs="Arial"/>
        <w:sz w:val="20"/>
        <w:szCs w:val="20"/>
      </w:rPr>
      <w:t xml:space="preserve">, Trumpers Way  •  Hanwell, </w:t>
    </w:r>
    <w:smartTag w:uri="urn:schemas-microsoft-com:office:smarttags" w:element="place">
      <w:smartTag w:uri="urn:schemas-microsoft-com:office:smarttags" w:element="City">
        <w:r>
          <w:rPr>
            <w:rFonts w:ascii="Arial" w:hAnsi="Arial" w:cs="Arial"/>
            <w:sz w:val="20"/>
            <w:szCs w:val="20"/>
          </w:rPr>
          <w:t>London</w:t>
        </w:r>
      </w:smartTag>
    </w:smartTag>
    <w:r>
      <w:rPr>
        <w:rFonts w:ascii="Arial" w:hAnsi="Arial" w:cs="Arial"/>
        <w:sz w:val="20"/>
        <w:szCs w:val="20"/>
      </w:rPr>
      <w:t xml:space="preserve"> W7 2QA  •  ColeParmer.co.uk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081" w:rsidRDefault="00635081">
      <w:r>
        <w:separator/>
      </w:r>
    </w:p>
  </w:footnote>
  <w:footnote w:type="continuationSeparator" w:id="0">
    <w:p w:rsidR="00635081" w:rsidRDefault="00635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D3" w:rsidRDefault="00F13AA3">
    <w:pPr>
      <w:pStyle w:val="Heade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3390900</wp:posOffset>
              </wp:positionH>
              <wp:positionV relativeFrom="paragraph">
                <wp:posOffset>361950</wp:posOffset>
              </wp:positionV>
              <wp:extent cx="2705100" cy="8191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5D3" w:rsidRPr="00EE07D0" w:rsidRDefault="00EA05D3" w:rsidP="00600A07">
                          <w:pPr>
                            <w:tabs>
                              <w:tab w:val="left" w:pos="1208"/>
                            </w:tabs>
                            <w:spacing w:after="120" w:line="240" w:lineRule="auto"/>
                            <w:rPr>
                              <w:rFonts w:ascii="Arial" w:hAnsi="Arial" w:cs="Arial"/>
                              <w:color w:val="000000"/>
                              <w:sz w:val="20"/>
                              <w:szCs w:val="20"/>
                            </w:rPr>
                          </w:pPr>
                          <w:r w:rsidRPr="00EE07D0">
                            <w:rPr>
                              <w:rFonts w:ascii="Arial" w:hAnsi="Arial" w:cs="Arial"/>
                              <w:b/>
                              <w:color w:val="000000"/>
                              <w:sz w:val="20"/>
                              <w:szCs w:val="20"/>
                            </w:rPr>
                            <w:t>From:</w:t>
                          </w:r>
                          <w:r w:rsidRPr="00EE07D0">
                            <w:rPr>
                              <w:rFonts w:ascii="Arial" w:hAnsi="Arial" w:cs="Arial"/>
                              <w:color w:val="000000"/>
                              <w:sz w:val="20"/>
                              <w:szCs w:val="20"/>
                            </w:rPr>
                            <w:tab/>
                          </w:r>
                          <w:r>
                            <w:rPr>
                              <w:rFonts w:ascii="Arial" w:hAnsi="Arial" w:cs="Arial"/>
                              <w:b/>
                              <w:color w:val="000000"/>
                              <w:sz w:val="20"/>
                              <w:szCs w:val="20"/>
                            </w:rPr>
                            <w:t>Hadas Mills</w:t>
                          </w:r>
                        </w:p>
                        <w:p w:rsidR="00EA05D3" w:rsidRPr="00600A07" w:rsidRDefault="00EA05D3" w:rsidP="00600A07">
                          <w:pPr>
                            <w:tabs>
                              <w:tab w:val="left" w:pos="1208"/>
                            </w:tabs>
                            <w:spacing w:after="120" w:line="240" w:lineRule="auto"/>
                            <w:rPr>
                              <w:rFonts w:ascii="Arial" w:hAnsi="Arial" w:cs="Arial"/>
                              <w:color w:val="000000"/>
                              <w:sz w:val="20"/>
                              <w:szCs w:val="20"/>
                            </w:rPr>
                          </w:pPr>
                          <w:r>
                            <w:rPr>
                              <w:rFonts w:ascii="Arial" w:hAnsi="Arial" w:cs="Arial"/>
                              <w:b/>
                              <w:color w:val="000000"/>
                              <w:sz w:val="20"/>
                              <w:szCs w:val="20"/>
                            </w:rPr>
                            <w:t>Email:</w:t>
                          </w:r>
                          <w:r w:rsidRPr="00EE07D0">
                            <w:rPr>
                              <w:rFonts w:ascii="Arial" w:hAnsi="Arial" w:cs="Arial"/>
                              <w:b/>
                              <w:color w:val="000000"/>
                              <w:sz w:val="20"/>
                              <w:szCs w:val="20"/>
                            </w:rPr>
                            <w:tab/>
                          </w:r>
                          <w:r w:rsidRPr="00600A07">
                            <w:rPr>
                              <w:rFonts w:ascii="Arial" w:hAnsi="Arial" w:cs="Arial"/>
                              <w:color w:val="000000"/>
                              <w:sz w:val="20"/>
                              <w:szCs w:val="20"/>
                            </w:rPr>
                            <w:t>hmills@coleparmer.co.</w:t>
                          </w:r>
                          <w:r>
                            <w:rPr>
                              <w:rFonts w:ascii="Arial" w:hAnsi="Arial" w:cs="Arial"/>
                              <w:color w:val="000000"/>
                              <w:sz w:val="20"/>
                              <w:szCs w:val="20"/>
                            </w:rPr>
                            <w:t>uk</w:t>
                          </w:r>
                        </w:p>
                        <w:p w:rsidR="00EA05D3" w:rsidRPr="00EE07D0" w:rsidRDefault="00EA05D3" w:rsidP="00600A07">
                          <w:pPr>
                            <w:tabs>
                              <w:tab w:val="left" w:pos="1208"/>
                            </w:tabs>
                            <w:spacing w:after="120" w:line="240" w:lineRule="auto"/>
                            <w:rPr>
                              <w:rFonts w:ascii="Arial" w:hAnsi="Arial" w:cs="Arial"/>
                              <w:i/>
                              <w:color w:val="000000"/>
                              <w:sz w:val="20"/>
                              <w:szCs w:val="20"/>
                            </w:rPr>
                          </w:pPr>
                          <w:r>
                            <w:rPr>
                              <w:rFonts w:ascii="Arial" w:hAnsi="Arial" w:cs="Arial"/>
                              <w:b/>
                              <w:color w:val="000000"/>
                              <w:sz w:val="20"/>
                              <w:szCs w:val="20"/>
                            </w:rPr>
                            <w:t>Telephone</w:t>
                          </w:r>
                          <w:r w:rsidRPr="00EE07D0">
                            <w:rPr>
                              <w:rFonts w:ascii="Arial" w:hAnsi="Arial" w:cs="Arial"/>
                              <w:b/>
                              <w:color w:val="000000"/>
                              <w:sz w:val="20"/>
                              <w:szCs w:val="20"/>
                            </w:rPr>
                            <w:t>:</w:t>
                          </w:r>
                          <w:r w:rsidRPr="00EE07D0">
                            <w:rPr>
                              <w:rFonts w:ascii="Arial" w:hAnsi="Arial" w:cs="Arial"/>
                              <w:color w:val="000000"/>
                              <w:sz w:val="20"/>
                              <w:szCs w:val="20"/>
                            </w:rPr>
                            <w:tab/>
                          </w:r>
                          <w:r>
                            <w:rPr>
                              <w:rFonts w:ascii="Arial" w:hAnsi="Arial" w:cs="Arial"/>
                              <w:color w:val="000000"/>
                              <w:sz w:val="20"/>
                              <w:szCs w:val="20"/>
                            </w:rPr>
                            <w:t>020-8574-7556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67pt;margin-top:28.5pt;width:213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hgtA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" filled="f" stroked="f">
              <v:textbox>
                <w:txbxContent>
                  <w:p w:rsidR="00EA05D3" w:rsidRPr="00EE07D0" w:rsidRDefault="00EA05D3" w:rsidP="00600A07">
                    <w:pPr>
                      <w:tabs>
                        <w:tab w:val="left" w:pos="1208"/>
                      </w:tabs>
                      <w:spacing w:after="120" w:line="240" w:lineRule="auto"/>
                      <w:rPr>
                        <w:rFonts w:ascii="Arial" w:hAnsi="Arial" w:cs="Arial"/>
                        <w:color w:val="000000"/>
                        <w:sz w:val="20"/>
                        <w:szCs w:val="20"/>
                      </w:rPr>
                    </w:pPr>
                    <w:r w:rsidRPr="00EE07D0">
                      <w:rPr>
                        <w:rFonts w:ascii="Arial" w:hAnsi="Arial" w:cs="Arial"/>
                        <w:b/>
                        <w:color w:val="000000"/>
                        <w:sz w:val="20"/>
                        <w:szCs w:val="20"/>
                      </w:rPr>
                      <w:t>From:</w:t>
                    </w:r>
                    <w:r w:rsidRPr="00EE07D0">
                      <w:rPr>
                        <w:rFonts w:ascii="Arial" w:hAnsi="Arial" w:cs="Arial"/>
                        <w:color w:val="000000"/>
                        <w:sz w:val="20"/>
                        <w:szCs w:val="20"/>
                      </w:rPr>
                      <w:tab/>
                    </w:r>
                    <w:r>
                      <w:rPr>
                        <w:rFonts w:ascii="Arial" w:hAnsi="Arial" w:cs="Arial"/>
                        <w:b/>
                        <w:color w:val="000000"/>
                        <w:sz w:val="20"/>
                        <w:szCs w:val="20"/>
                      </w:rPr>
                      <w:t>Hadas Mills</w:t>
                    </w:r>
                  </w:p>
                  <w:p w:rsidR="00EA05D3" w:rsidRPr="00600A07" w:rsidRDefault="00EA05D3" w:rsidP="00600A07">
                    <w:pPr>
                      <w:tabs>
                        <w:tab w:val="left" w:pos="1208"/>
                      </w:tabs>
                      <w:spacing w:after="120" w:line="240" w:lineRule="auto"/>
                      <w:rPr>
                        <w:rFonts w:ascii="Arial" w:hAnsi="Arial" w:cs="Arial"/>
                        <w:color w:val="000000"/>
                        <w:sz w:val="20"/>
                        <w:szCs w:val="20"/>
                      </w:rPr>
                    </w:pPr>
                    <w:r>
                      <w:rPr>
                        <w:rFonts w:ascii="Arial" w:hAnsi="Arial" w:cs="Arial"/>
                        <w:b/>
                        <w:color w:val="000000"/>
                        <w:sz w:val="20"/>
                        <w:szCs w:val="20"/>
                      </w:rPr>
                      <w:t>Email:</w:t>
                    </w:r>
                    <w:r w:rsidRPr="00EE07D0">
                      <w:rPr>
                        <w:rFonts w:ascii="Arial" w:hAnsi="Arial" w:cs="Arial"/>
                        <w:b/>
                        <w:color w:val="000000"/>
                        <w:sz w:val="20"/>
                        <w:szCs w:val="20"/>
                      </w:rPr>
                      <w:tab/>
                    </w:r>
                    <w:r w:rsidRPr="00600A07">
                      <w:rPr>
                        <w:rFonts w:ascii="Arial" w:hAnsi="Arial" w:cs="Arial"/>
                        <w:color w:val="000000"/>
                        <w:sz w:val="20"/>
                        <w:szCs w:val="20"/>
                      </w:rPr>
                      <w:t>hmills@coleparmer.co.</w:t>
                    </w:r>
                    <w:r>
                      <w:rPr>
                        <w:rFonts w:ascii="Arial" w:hAnsi="Arial" w:cs="Arial"/>
                        <w:color w:val="000000"/>
                        <w:sz w:val="20"/>
                        <w:szCs w:val="20"/>
                      </w:rPr>
                      <w:t>uk</w:t>
                    </w:r>
                  </w:p>
                  <w:p w:rsidR="00EA05D3" w:rsidRPr="00EE07D0" w:rsidRDefault="00EA05D3" w:rsidP="00600A07">
                    <w:pPr>
                      <w:tabs>
                        <w:tab w:val="left" w:pos="1208"/>
                      </w:tabs>
                      <w:spacing w:after="120" w:line="240" w:lineRule="auto"/>
                      <w:rPr>
                        <w:rFonts w:ascii="Arial" w:hAnsi="Arial" w:cs="Arial"/>
                        <w:i/>
                        <w:color w:val="000000"/>
                        <w:sz w:val="20"/>
                        <w:szCs w:val="20"/>
                      </w:rPr>
                    </w:pPr>
                    <w:r>
                      <w:rPr>
                        <w:rFonts w:ascii="Arial" w:hAnsi="Arial" w:cs="Arial"/>
                        <w:b/>
                        <w:color w:val="000000"/>
                        <w:sz w:val="20"/>
                        <w:szCs w:val="20"/>
                      </w:rPr>
                      <w:t>Telephone</w:t>
                    </w:r>
                    <w:r w:rsidRPr="00EE07D0">
                      <w:rPr>
                        <w:rFonts w:ascii="Arial" w:hAnsi="Arial" w:cs="Arial"/>
                        <w:b/>
                        <w:color w:val="000000"/>
                        <w:sz w:val="20"/>
                        <w:szCs w:val="20"/>
                      </w:rPr>
                      <w:t>:</w:t>
                    </w:r>
                    <w:r w:rsidRPr="00EE07D0">
                      <w:rPr>
                        <w:rFonts w:ascii="Arial" w:hAnsi="Arial" w:cs="Arial"/>
                        <w:color w:val="000000"/>
                        <w:sz w:val="20"/>
                        <w:szCs w:val="20"/>
                      </w:rPr>
                      <w:tab/>
                    </w:r>
                    <w:r>
                      <w:rPr>
                        <w:rFonts w:ascii="Arial" w:hAnsi="Arial" w:cs="Arial"/>
                        <w:color w:val="000000"/>
                        <w:sz w:val="20"/>
                        <w:szCs w:val="20"/>
                      </w:rPr>
                      <w:t>020-8574-7556</w:t>
                    </w:r>
                  </w:p>
                </w:txbxContent>
              </v:textbox>
              <w10:wrap type="square"/>
            </v:shape>
          </w:pict>
        </mc:Fallback>
      </mc:AlternateContent>
    </w:r>
    <w:r w:rsidR="00D7586D">
      <w:rPr>
        <w:noProof/>
        <w:lang w:val="en-GB" w:eastAsia="en-GB"/>
      </w:rPr>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5733415" cy="1257300"/>
          <wp:effectExtent l="19050" t="0" r="635" b="0"/>
          <wp:wrapTight wrapText="bothSides">
            <wp:wrapPolygon edited="0">
              <wp:start x="-72" y="0"/>
              <wp:lineTo x="-72" y="21273"/>
              <wp:lineTo x="21602" y="21273"/>
              <wp:lineTo x="21602" y="0"/>
              <wp:lineTo x="-72" y="0"/>
            </wp:wrapPolygon>
          </wp:wrapTight>
          <wp:docPr id="2" name="Picture 1" descr="CP Stationary Logo Head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 Stationary Logo Head Large"/>
                  <pic:cNvPicPr>
                    <a:picLocks noChangeAspect="1" noChangeArrowheads="1"/>
                  </pic:cNvPicPr>
                </pic:nvPicPr>
                <pic:blipFill>
                  <a:blip r:embed="rId1"/>
                  <a:srcRect t="26738"/>
                  <a:stretch>
                    <a:fillRect/>
                  </a:stretch>
                </pic:blipFill>
                <pic:spPr bwMode="auto">
                  <a:xfrm>
                    <a:off x="0" y="0"/>
                    <a:ext cx="5733415" cy="12573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41ED9"/>
    <w:multiLevelType w:val="hybridMultilevel"/>
    <w:tmpl w:val="483ED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452486"/>
    <w:multiLevelType w:val="hybridMultilevel"/>
    <w:tmpl w:val="F33CF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D20353"/>
    <w:multiLevelType w:val="hybridMultilevel"/>
    <w:tmpl w:val="51386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FA5507"/>
    <w:multiLevelType w:val="hybridMultilevel"/>
    <w:tmpl w:val="4C3A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9220FF"/>
    <w:multiLevelType w:val="hybridMultilevel"/>
    <w:tmpl w:val="157EF1BC"/>
    <w:lvl w:ilvl="0" w:tplc="91061492">
      <w:start w:val="1"/>
      <w:numFmt w:val="bullet"/>
      <w:lvlText w:val=""/>
      <w:lvlJc w:val="left"/>
      <w:pPr>
        <w:tabs>
          <w:tab w:val="num" w:pos="720"/>
        </w:tabs>
        <w:ind w:left="720" w:hanging="360"/>
      </w:pPr>
      <w:rPr>
        <w:rFonts w:ascii="Wingdings" w:hAnsi="Wingdings" w:hint="default"/>
        <w:color w:val="CC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B0"/>
    <w:rsid w:val="000076AC"/>
    <w:rsid w:val="00013002"/>
    <w:rsid w:val="00015F25"/>
    <w:rsid w:val="00023546"/>
    <w:rsid w:val="00033E4D"/>
    <w:rsid w:val="00041932"/>
    <w:rsid w:val="000431A6"/>
    <w:rsid w:val="00046A11"/>
    <w:rsid w:val="00050FEE"/>
    <w:rsid w:val="000661BD"/>
    <w:rsid w:val="00082171"/>
    <w:rsid w:val="00084DAE"/>
    <w:rsid w:val="000B3BFD"/>
    <w:rsid w:val="000C1446"/>
    <w:rsid w:val="000C29C8"/>
    <w:rsid w:val="000C6BCA"/>
    <w:rsid w:val="000D4B0F"/>
    <w:rsid w:val="000D77B5"/>
    <w:rsid w:val="000E6453"/>
    <w:rsid w:val="001269C5"/>
    <w:rsid w:val="00130B75"/>
    <w:rsid w:val="001506AA"/>
    <w:rsid w:val="00153B08"/>
    <w:rsid w:val="0017145C"/>
    <w:rsid w:val="00173276"/>
    <w:rsid w:val="00194B54"/>
    <w:rsid w:val="001A268C"/>
    <w:rsid w:val="001B7254"/>
    <w:rsid w:val="001C04C5"/>
    <w:rsid w:val="001E7A2E"/>
    <w:rsid w:val="001F0B4B"/>
    <w:rsid w:val="001F0CB1"/>
    <w:rsid w:val="001F23CE"/>
    <w:rsid w:val="001F6A43"/>
    <w:rsid w:val="00202E44"/>
    <w:rsid w:val="00257990"/>
    <w:rsid w:val="00261091"/>
    <w:rsid w:val="00270F22"/>
    <w:rsid w:val="0027494B"/>
    <w:rsid w:val="00276B69"/>
    <w:rsid w:val="002B0AE0"/>
    <w:rsid w:val="002C355F"/>
    <w:rsid w:val="002C38DD"/>
    <w:rsid w:val="002E2C34"/>
    <w:rsid w:val="002F76FE"/>
    <w:rsid w:val="00307594"/>
    <w:rsid w:val="00322605"/>
    <w:rsid w:val="0033372E"/>
    <w:rsid w:val="00353D96"/>
    <w:rsid w:val="00372269"/>
    <w:rsid w:val="0039485B"/>
    <w:rsid w:val="003969D1"/>
    <w:rsid w:val="00397B88"/>
    <w:rsid w:val="003A253A"/>
    <w:rsid w:val="00404D01"/>
    <w:rsid w:val="004109A0"/>
    <w:rsid w:val="00427E4E"/>
    <w:rsid w:val="00440F93"/>
    <w:rsid w:val="0047115F"/>
    <w:rsid w:val="00475801"/>
    <w:rsid w:val="004976C2"/>
    <w:rsid w:val="004B0D04"/>
    <w:rsid w:val="004C6255"/>
    <w:rsid w:val="004E5F8C"/>
    <w:rsid w:val="004F5D3C"/>
    <w:rsid w:val="004F5DB4"/>
    <w:rsid w:val="004F7359"/>
    <w:rsid w:val="00505494"/>
    <w:rsid w:val="00514959"/>
    <w:rsid w:val="00532345"/>
    <w:rsid w:val="00536840"/>
    <w:rsid w:val="00556D0C"/>
    <w:rsid w:val="00566794"/>
    <w:rsid w:val="005C0922"/>
    <w:rsid w:val="00600A07"/>
    <w:rsid w:val="00606AED"/>
    <w:rsid w:val="00635081"/>
    <w:rsid w:val="00654B00"/>
    <w:rsid w:val="006646C0"/>
    <w:rsid w:val="00680FB5"/>
    <w:rsid w:val="0068567B"/>
    <w:rsid w:val="0069788C"/>
    <w:rsid w:val="006D13B3"/>
    <w:rsid w:val="006D5D33"/>
    <w:rsid w:val="006D7395"/>
    <w:rsid w:val="006E6F4A"/>
    <w:rsid w:val="007035D3"/>
    <w:rsid w:val="0071468E"/>
    <w:rsid w:val="00714B45"/>
    <w:rsid w:val="0072237F"/>
    <w:rsid w:val="007851C6"/>
    <w:rsid w:val="007923FF"/>
    <w:rsid w:val="00797C0C"/>
    <w:rsid w:val="007A5848"/>
    <w:rsid w:val="007C2BEB"/>
    <w:rsid w:val="007C71C6"/>
    <w:rsid w:val="007D46C0"/>
    <w:rsid w:val="007E2895"/>
    <w:rsid w:val="007E6399"/>
    <w:rsid w:val="007E787A"/>
    <w:rsid w:val="00807C6D"/>
    <w:rsid w:val="00820E49"/>
    <w:rsid w:val="00824C57"/>
    <w:rsid w:val="008265A0"/>
    <w:rsid w:val="00851262"/>
    <w:rsid w:val="00867073"/>
    <w:rsid w:val="00881FF7"/>
    <w:rsid w:val="00882480"/>
    <w:rsid w:val="00895665"/>
    <w:rsid w:val="008B2992"/>
    <w:rsid w:val="008C2773"/>
    <w:rsid w:val="008C2BF2"/>
    <w:rsid w:val="008C6EED"/>
    <w:rsid w:val="008D6733"/>
    <w:rsid w:val="008E5E01"/>
    <w:rsid w:val="008F0DF1"/>
    <w:rsid w:val="0090283D"/>
    <w:rsid w:val="0092211F"/>
    <w:rsid w:val="009348E4"/>
    <w:rsid w:val="0094735E"/>
    <w:rsid w:val="00964F01"/>
    <w:rsid w:val="009716CE"/>
    <w:rsid w:val="00976785"/>
    <w:rsid w:val="0097734D"/>
    <w:rsid w:val="00984FF8"/>
    <w:rsid w:val="009C53EA"/>
    <w:rsid w:val="009C5410"/>
    <w:rsid w:val="009C7C28"/>
    <w:rsid w:val="009E2B32"/>
    <w:rsid w:val="009E585C"/>
    <w:rsid w:val="00A165C2"/>
    <w:rsid w:val="00A2303C"/>
    <w:rsid w:val="00A238F6"/>
    <w:rsid w:val="00A454FC"/>
    <w:rsid w:val="00A51158"/>
    <w:rsid w:val="00A70696"/>
    <w:rsid w:val="00A94C05"/>
    <w:rsid w:val="00A95DEF"/>
    <w:rsid w:val="00A97A8E"/>
    <w:rsid w:val="00AA04D2"/>
    <w:rsid w:val="00AA6BD5"/>
    <w:rsid w:val="00AD4399"/>
    <w:rsid w:val="00AD6822"/>
    <w:rsid w:val="00AF32DB"/>
    <w:rsid w:val="00AF3416"/>
    <w:rsid w:val="00B2185D"/>
    <w:rsid w:val="00B32822"/>
    <w:rsid w:val="00B36258"/>
    <w:rsid w:val="00B455A8"/>
    <w:rsid w:val="00B65273"/>
    <w:rsid w:val="00BA1FAF"/>
    <w:rsid w:val="00BC5F1A"/>
    <w:rsid w:val="00BE5C26"/>
    <w:rsid w:val="00C041BA"/>
    <w:rsid w:val="00C22D52"/>
    <w:rsid w:val="00C23834"/>
    <w:rsid w:val="00C4512A"/>
    <w:rsid w:val="00C531BA"/>
    <w:rsid w:val="00C54949"/>
    <w:rsid w:val="00C92FEE"/>
    <w:rsid w:val="00C973CC"/>
    <w:rsid w:val="00CA4200"/>
    <w:rsid w:val="00CF6683"/>
    <w:rsid w:val="00D148D0"/>
    <w:rsid w:val="00D27722"/>
    <w:rsid w:val="00D27B85"/>
    <w:rsid w:val="00D43F17"/>
    <w:rsid w:val="00D55F9B"/>
    <w:rsid w:val="00D70FEC"/>
    <w:rsid w:val="00D738DD"/>
    <w:rsid w:val="00D7586D"/>
    <w:rsid w:val="00D768EA"/>
    <w:rsid w:val="00D90965"/>
    <w:rsid w:val="00DA1E04"/>
    <w:rsid w:val="00DA69AD"/>
    <w:rsid w:val="00DB4AA1"/>
    <w:rsid w:val="00DC74E8"/>
    <w:rsid w:val="00DD5FC7"/>
    <w:rsid w:val="00DE7B44"/>
    <w:rsid w:val="00DF15A8"/>
    <w:rsid w:val="00DF27F1"/>
    <w:rsid w:val="00E0429E"/>
    <w:rsid w:val="00E0461E"/>
    <w:rsid w:val="00E1039B"/>
    <w:rsid w:val="00E11BDC"/>
    <w:rsid w:val="00E2258C"/>
    <w:rsid w:val="00E22868"/>
    <w:rsid w:val="00E24FD2"/>
    <w:rsid w:val="00E71CCA"/>
    <w:rsid w:val="00EA05D3"/>
    <w:rsid w:val="00EB3F51"/>
    <w:rsid w:val="00EC5D31"/>
    <w:rsid w:val="00ED28BA"/>
    <w:rsid w:val="00ED47E2"/>
    <w:rsid w:val="00ED4A01"/>
    <w:rsid w:val="00ED55CB"/>
    <w:rsid w:val="00EE07D0"/>
    <w:rsid w:val="00F035D6"/>
    <w:rsid w:val="00F070E3"/>
    <w:rsid w:val="00F07382"/>
    <w:rsid w:val="00F117DE"/>
    <w:rsid w:val="00F120B2"/>
    <w:rsid w:val="00F13323"/>
    <w:rsid w:val="00F13AA3"/>
    <w:rsid w:val="00F15FD3"/>
    <w:rsid w:val="00F31823"/>
    <w:rsid w:val="00F34182"/>
    <w:rsid w:val="00F345B5"/>
    <w:rsid w:val="00F3542F"/>
    <w:rsid w:val="00F35C20"/>
    <w:rsid w:val="00F535C0"/>
    <w:rsid w:val="00F54FF0"/>
    <w:rsid w:val="00F56E55"/>
    <w:rsid w:val="00F577B5"/>
    <w:rsid w:val="00F71B51"/>
    <w:rsid w:val="00F71F30"/>
    <w:rsid w:val="00F75001"/>
    <w:rsid w:val="00F7769A"/>
    <w:rsid w:val="00F82108"/>
    <w:rsid w:val="00FA7C9F"/>
    <w:rsid w:val="00FC2264"/>
    <w:rsid w:val="00FD6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8C"/>
    <w:pPr>
      <w:spacing w:after="200" w:line="276" w:lineRule="auto"/>
    </w:pPr>
    <w:rPr>
      <w:rFonts w:ascii="Calibri" w:hAnsi="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5FC7"/>
    <w:pPr>
      <w:tabs>
        <w:tab w:val="center" w:pos="4320"/>
        <w:tab w:val="right" w:pos="8640"/>
      </w:tabs>
    </w:pPr>
  </w:style>
  <w:style w:type="character" w:customStyle="1" w:styleId="HeaderChar">
    <w:name w:val="Header Char"/>
    <w:basedOn w:val="DefaultParagraphFont"/>
    <w:link w:val="Header"/>
    <w:uiPriority w:val="99"/>
    <w:semiHidden/>
    <w:rsid w:val="00755778"/>
    <w:rPr>
      <w:rFonts w:ascii="Calibri" w:hAnsi="Calibri"/>
      <w:lang w:val="en-US" w:eastAsia="en-US"/>
    </w:rPr>
  </w:style>
  <w:style w:type="paragraph" w:styleId="Footer">
    <w:name w:val="footer"/>
    <w:basedOn w:val="Normal"/>
    <w:link w:val="FooterChar"/>
    <w:uiPriority w:val="99"/>
    <w:rsid w:val="00DD5FC7"/>
    <w:pPr>
      <w:tabs>
        <w:tab w:val="center" w:pos="4320"/>
        <w:tab w:val="right" w:pos="8640"/>
      </w:tabs>
    </w:pPr>
  </w:style>
  <w:style w:type="character" w:customStyle="1" w:styleId="FooterChar">
    <w:name w:val="Footer Char"/>
    <w:basedOn w:val="DefaultParagraphFont"/>
    <w:link w:val="Footer"/>
    <w:uiPriority w:val="99"/>
    <w:semiHidden/>
    <w:rsid w:val="00755778"/>
    <w:rPr>
      <w:rFonts w:ascii="Calibri" w:hAnsi="Calibri"/>
      <w:lang w:val="en-US" w:eastAsia="en-US"/>
    </w:rPr>
  </w:style>
  <w:style w:type="paragraph" w:styleId="MessageHeader">
    <w:name w:val="Message Header"/>
    <w:basedOn w:val="BodyText"/>
    <w:link w:val="MessageHeaderChar"/>
    <w:uiPriority w:val="99"/>
    <w:rsid w:val="00AD6822"/>
    <w:pPr>
      <w:keepLines/>
      <w:tabs>
        <w:tab w:val="left" w:pos="720"/>
        <w:tab w:val="left" w:pos="4320"/>
        <w:tab w:val="left" w:pos="5040"/>
        <w:tab w:val="right" w:pos="8640"/>
      </w:tabs>
      <w:spacing w:after="40" w:line="440" w:lineRule="atLeast"/>
      <w:ind w:left="720" w:hanging="720"/>
    </w:pPr>
  </w:style>
  <w:style w:type="character" w:customStyle="1" w:styleId="MessageHeaderChar">
    <w:name w:val="Message Header Char"/>
    <w:basedOn w:val="DefaultParagraphFont"/>
    <w:link w:val="MessageHeader"/>
    <w:uiPriority w:val="99"/>
    <w:semiHidden/>
    <w:rsid w:val="00755778"/>
    <w:rPr>
      <w:rFonts w:asciiTheme="majorHAnsi" w:eastAsiaTheme="majorEastAsia" w:hAnsiTheme="majorHAnsi" w:cstheme="majorBidi"/>
      <w:sz w:val="24"/>
      <w:szCs w:val="24"/>
      <w:shd w:val="pct20" w:color="auto" w:fill="auto"/>
      <w:lang w:val="en-US" w:eastAsia="en-US"/>
    </w:rPr>
  </w:style>
  <w:style w:type="paragraph" w:customStyle="1" w:styleId="MessageHeaderFirst">
    <w:name w:val="Message Header First"/>
    <w:basedOn w:val="MessageHeader"/>
    <w:next w:val="MessageHeader"/>
    <w:uiPriority w:val="99"/>
    <w:rsid w:val="00AD6822"/>
  </w:style>
  <w:style w:type="character" w:customStyle="1" w:styleId="MessageHeaderLabel">
    <w:name w:val="Message Header Label"/>
    <w:uiPriority w:val="99"/>
    <w:rsid w:val="00AD6822"/>
    <w:rPr>
      <w:rFonts w:ascii="Arial Black" w:hAnsi="Arial Black"/>
      <w:sz w:val="18"/>
    </w:rPr>
  </w:style>
  <w:style w:type="paragraph" w:styleId="BodyText">
    <w:name w:val="Body Text"/>
    <w:basedOn w:val="Normal"/>
    <w:link w:val="BodyTextChar"/>
    <w:uiPriority w:val="99"/>
    <w:rsid w:val="00AD6822"/>
    <w:pPr>
      <w:spacing w:after="120"/>
    </w:pPr>
  </w:style>
  <w:style w:type="character" w:customStyle="1" w:styleId="BodyTextChar">
    <w:name w:val="Body Text Char"/>
    <w:basedOn w:val="DefaultParagraphFont"/>
    <w:link w:val="BodyText"/>
    <w:uiPriority w:val="99"/>
    <w:semiHidden/>
    <w:rsid w:val="00755778"/>
    <w:rPr>
      <w:rFonts w:ascii="Calibri" w:hAnsi="Calibri"/>
      <w:lang w:val="en-US" w:eastAsia="en-US"/>
    </w:rPr>
  </w:style>
  <w:style w:type="table" w:styleId="TableGrid">
    <w:name w:val="Table Grid"/>
    <w:basedOn w:val="TableNormal"/>
    <w:uiPriority w:val="99"/>
    <w:rsid w:val="00AD68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2258C"/>
    <w:pPr>
      <w:ind w:left="720"/>
      <w:contextualSpacing/>
    </w:pPr>
  </w:style>
  <w:style w:type="character" w:customStyle="1" w:styleId="smalltextbold">
    <w:name w:val="smalltextbold"/>
    <w:basedOn w:val="DefaultParagraphFont"/>
    <w:uiPriority w:val="99"/>
    <w:rsid w:val="00322605"/>
    <w:rPr>
      <w:rFonts w:cs="Times New Roman"/>
    </w:rPr>
  </w:style>
  <w:style w:type="character" w:customStyle="1" w:styleId="smalltext">
    <w:name w:val="smalltext"/>
    <w:basedOn w:val="DefaultParagraphFont"/>
    <w:uiPriority w:val="99"/>
    <w:rsid w:val="00322605"/>
    <w:rPr>
      <w:rFonts w:cs="Times New Roman"/>
    </w:rPr>
  </w:style>
  <w:style w:type="paragraph" w:styleId="BalloonText">
    <w:name w:val="Balloon Text"/>
    <w:basedOn w:val="Normal"/>
    <w:link w:val="BalloonTextChar"/>
    <w:uiPriority w:val="99"/>
    <w:rsid w:val="0094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4735E"/>
    <w:rPr>
      <w:rFonts w:ascii="Tahoma" w:eastAsia="Times New Roman" w:hAnsi="Tahoma" w:cs="Tahoma"/>
      <w:sz w:val="16"/>
      <w:szCs w:val="16"/>
      <w:lang w:val="en-US" w:eastAsia="en-US"/>
    </w:rPr>
  </w:style>
  <w:style w:type="character" w:styleId="Hyperlink">
    <w:name w:val="Hyperlink"/>
    <w:basedOn w:val="DefaultParagraphFont"/>
    <w:uiPriority w:val="99"/>
    <w:rsid w:val="00F35C20"/>
    <w:rPr>
      <w:rFonts w:cs="Times New Roman"/>
      <w:color w:val="0000FF"/>
      <w:u w:val="single"/>
    </w:rPr>
  </w:style>
  <w:style w:type="character" w:styleId="FollowedHyperlink">
    <w:name w:val="FollowedHyperlink"/>
    <w:basedOn w:val="DefaultParagraphFont"/>
    <w:uiPriority w:val="99"/>
    <w:rsid w:val="00F35C20"/>
    <w:rPr>
      <w:rFonts w:cs="Times New Roman"/>
      <w:color w:val="800080"/>
      <w:u w:val="single"/>
    </w:rPr>
  </w:style>
  <w:style w:type="character" w:styleId="CommentReference">
    <w:name w:val="annotation reference"/>
    <w:basedOn w:val="DefaultParagraphFont"/>
    <w:uiPriority w:val="99"/>
    <w:semiHidden/>
    <w:rsid w:val="00202E44"/>
    <w:rPr>
      <w:rFonts w:cs="Times New Roman"/>
      <w:sz w:val="16"/>
      <w:szCs w:val="16"/>
    </w:rPr>
  </w:style>
  <w:style w:type="paragraph" w:styleId="CommentText">
    <w:name w:val="annotation text"/>
    <w:basedOn w:val="Normal"/>
    <w:link w:val="CommentTextChar"/>
    <w:uiPriority w:val="99"/>
    <w:semiHidden/>
    <w:rsid w:val="00202E44"/>
    <w:rPr>
      <w:sz w:val="20"/>
      <w:szCs w:val="20"/>
    </w:rPr>
  </w:style>
  <w:style w:type="character" w:customStyle="1" w:styleId="CommentTextChar">
    <w:name w:val="Comment Text Char"/>
    <w:basedOn w:val="DefaultParagraphFont"/>
    <w:link w:val="CommentText"/>
    <w:uiPriority w:val="99"/>
    <w:semiHidden/>
    <w:rsid w:val="00755778"/>
    <w:rPr>
      <w:rFonts w:ascii="Calibri" w:hAnsi="Calibri"/>
      <w:sz w:val="20"/>
      <w:szCs w:val="20"/>
      <w:lang w:val="en-US" w:eastAsia="en-US"/>
    </w:rPr>
  </w:style>
  <w:style w:type="paragraph" w:styleId="CommentSubject">
    <w:name w:val="annotation subject"/>
    <w:basedOn w:val="CommentText"/>
    <w:next w:val="CommentText"/>
    <w:link w:val="CommentSubjectChar"/>
    <w:uiPriority w:val="99"/>
    <w:semiHidden/>
    <w:rsid w:val="00202E44"/>
    <w:rPr>
      <w:b/>
      <w:bCs/>
    </w:rPr>
  </w:style>
  <w:style w:type="character" w:customStyle="1" w:styleId="CommentSubjectChar">
    <w:name w:val="Comment Subject Char"/>
    <w:basedOn w:val="CommentTextChar"/>
    <w:link w:val="CommentSubject"/>
    <w:uiPriority w:val="99"/>
    <w:semiHidden/>
    <w:rsid w:val="00755778"/>
    <w:rPr>
      <w:rFonts w:ascii="Calibri" w:hAnsi="Calibri"/>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8C"/>
    <w:pPr>
      <w:spacing w:after="200" w:line="276" w:lineRule="auto"/>
    </w:pPr>
    <w:rPr>
      <w:rFonts w:ascii="Calibri" w:hAnsi="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5FC7"/>
    <w:pPr>
      <w:tabs>
        <w:tab w:val="center" w:pos="4320"/>
        <w:tab w:val="right" w:pos="8640"/>
      </w:tabs>
    </w:pPr>
  </w:style>
  <w:style w:type="character" w:customStyle="1" w:styleId="HeaderChar">
    <w:name w:val="Header Char"/>
    <w:basedOn w:val="DefaultParagraphFont"/>
    <w:link w:val="Header"/>
    <w:uiPriority w:val="99"/>
    <w:semiHidden/>
    <w:rsid w:val="00755778"/>
    <w:rPr>
      <w:rFonts w:ascii="Calibri" w:hAnsi="Calibri"/>
      <w:lang w:val="en-US" w:eastAsia="en-US"/>
    </w:rPr>
  </w:style>
  <w:style w:type="paragraph" w:styleId="Footer">
    <w:name w:val="footer"/>
    <w:basedOn w:val="Normal"/>
    <w:link w:val="FooterChar"/>
    <w:uiPriority w:val="99"/>
    <w:rsid w:val="00DD5FC7"/>
    <w:pPr>
      <w:tabs>
        <w:tab w:val="center" w:pos="4320"/>
        <w:tab w:val="right" w:pos="8640"/>
      </w:tabs>
    </w:pPr>
  </w:style>
  <w:style w:type="character" w:customStyle="1" w:styleId="FooterChar">
    <w:name w:val="Footer Char"/>
    <w:basedOn w:val="DefaultParagraphFont"/>
    <w:link w:val="Footer"/>
    <w:uiPriority w:val="99"/>
    <w:semiHidden/>
    <w:rsid w:val="00755778"/>
    <w:rPr>
      <w:rFonts w:ascii="Calibri" w:hAnsi="Calibri"/>
      <w:lang w:val="en-US" w:eastAsia="en-US"/>
    </w:rPr>
  </w:style>
  <w:style w:type="paragraph" w:styleId="MessageHeader">
    <w:name w:val="Message Header"/>
    <w:basedOn w:val="BodyText"/>
    <w:link w:val="MessageHeaderChar"/>
    <w:uiPriority w:val="99"/>
    <w:rsid w:val="00AD6822"/>
    <w:pPr>
      <w:keepLines/>
      <w:tabs>
        <w:tab w:val="left" w:pos="720"/>
        <w:tab w:val="left" w:pos="4320"/>
        <w:tab w:val="left" w:pos="5040"/>
        <w:tab w:val="right" w:pos="8640"/>
      </w:tabs>
      <w:spacing w:after="40" w:line="440" w:lineRule="atLeast"/>
      <w:ind w:left="720" w:hanging="720"/>
    </w:pPr>
  </w:style>
  <w:style w:type="character" w:customStyle="1" w:styleId="MessageHeaderChar">
    <w:name w:val="Message Header Char"/>
    <w:basedOn w:val="DefaultParagraphFont"/>
    <w:link w:val="MessageHeader"/>
    <w:uiPriority w:val="99"/>
    <w:semiHidden/>
    <w:rsid w:val="00755778"/>
    <w:rPr>
      <w:rFonts w:asciiTheme="majorHAnsi" w:eastAsiaTheme="majorEastAsia" w:hAnsiTheme="majorHAnsi" w:cstheme="majorBidi"/>
      <w:sz w:val="24"/>
      <w:szCs w:val="24"/>
      <w:shd w:val="pct20" w:color="auto" w:fill="auto"/>
      <w:lang w:val="en-US" w:eastAsia="en-US"/>
    </w:rPr>
  </w:style>
  <w:style w:type="paragraph" w:customStyle="1" w:styleId="MessageHeaderFirst">
    <w:name w:val="Message Header First"/>
    <w:basedOn w:val="MessageHeader"/>
    <w:next w:val="MessageHeader"/>
    <w:uiPriority w:val="99"/>
    <w:rsid w:val="00AD6822"/>
  </w:style>
  <w:style w:type="character" w:customStyle="1" w:styleId="MessageHeaderLabel">
    <w:name w:val="Message Header Label"/>
    <w:uiPriority w:val="99"/>
    <w:rsid w:val="00AD6822"/>
    <w:rPr>
      <w:rFonts w:ascii="Arial Black" w:hAnsi="Arial Black"/>
      <w:sz w:val="18"/>
    </w:rPr>
  </w:style>
  <w:style w:type="paragraph" w:styleId="BodyText">
    <w:name w:val="Body Text"/>
    <w:basedOn w:val="Normal"/>
    <w:link w:val="BodyTextChar"/>
    <w:uiPriority w:val="99"/>
    <w:rsid w:val="00AD6822"/>
    <w:pPr>
      <w:spacing w:after="120"/>
    </w:pPr>
  </w:style>
  <w:style w:type="character" w:customStyle="1" w:styleId="BodyTextChar">
    <w:name w:val="Body Text Char"/>
    <w:basedOn w:val="DefaultParagraphFont"/>
    <w:link w:val="BodyText"/>
    <w:uiPriority w:val="99"/>
    <w:semiHidden/>
    <w:rsid w:val="00755778"/>
    <w:rPr>
      <w:rFonts w:ascii="Calibri" w:hAnsi="Calibri"/>
      <w:lang w:val="en-US" w:eastAsia="en-US"/>
    </w:rPr>
  </w:style>
  <w:style w:type="table" w:styleId="TableGrid">
    <w:name w:val="Table Grid"/>
    <w:basedOn w:val="TableNormal"/>
    <w:uiPriority w:val="99"/>
    <w:rsid w:val="00AD68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2258C"/>
    <w:pPr>
      <w:ind w:left="720"/>
      <w:contextualSpacing/>
    </w:pPr>
  </w:style>
  <w:style w:type="character" w:customStyle="1" w:styleId="smalltextbold">
    <w:name w:val="smalltextbold"/>
    <w:basedOn w:val="DefaultParagraphFont"/>
    <w:uiPriority w:val="99"/>
    <w:rsid w:val="00322605"/>
    <w:rPr>
      <w:rFonts w:cs="Times New Roman"/>
    </w:rPr>
  </w:style>
  <w:style w:type="character" w:customStyle="1" w:styleId="smalltext">
    <w:name w:val="smalltext"/>
    <w:basedOn w:val="DefaultParagraphFont"/>
    <w:uiPriority w:val="99"/>
    <w:rsid w:val="00322605"/>
    <w:rPr>
      <w:rFonts w:cs="Times New Roman"/>
    </w:rPr>
  </w:style>
  <w:style w:type="paragraph" w:styleId="BalloonText">
    <w:name w:val="Balloon Text"/>
    <w:basedOn w:val="Normal"/>
    <w:link w:val="BalloonTextChar"/>
    <w:uiPriority w:val="99"/>
    <w:rsid w:val="00947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4735E"/>
    <w:rPr>
      <w:rFonts w:ascii="Tahoma" w:eastAsia="Times New Roman" w:hAnsi="Tahoma" w:cs="Tahoma"/>
      <w:sz w:val="16"/>
      <w:szCs w:val="16"/>
      <w:lang w:val="en-US" w:eastAsia="en-US"/>
    </w:rPr>
  </w:style>
  <w:style w:type="character" w:styleId="Hyperlink">
    <w:name w:val="Hyperlink"/>
    <w:basedOn w:val="DefaultParagraphFont"/>
    <w:uiPriority w:val="99"/>
    <w:rsid w:val="00F35C20"/>
    <w:rPr>
      <w:rFonts w:cs="Times New Roman"/>
      <w:color w:val="0000FF"/>
      <w:u w:val="single"/>
    </w:rPr>
  </w:style>
  <w:style w:type="character" w:styleId="FollowedHyperlink">
    <w:name w:val="FollowedHyperlink"/>
    <w:basedOn w:val="DefaultParagraphFont"/>
    <w:uiPriority w:val="99"/>
    <w:rsid w:val="00F35C20"/>
    <w:rPr>
      <w:rFonts w:cs="Times New Roman"/>
      <w:color w:val="800080"/>
      <w:u w:val="single"/>
    </w:rPr>
  </w:style>
  <w:style w:type="character" w:styleId="CommentReference">
    <w:name w:val="annotation reference"/>
    <w:basedOn w:val="DefaultParagraphFont"/>
    <w:uiPriority w:val="99"/>
    <w:semiHidden/>
    <w:rsid w:val="00202E44"/>
    <w:rPr>
      <w:rFonts w:cs="Times New Roman"/>
      <w:sz w:val="16"/>
      <w:szCs w:val="16"/>
    </w:rPr>
  </w:style>
  <w:style w:type="paragraph" w:styleId="CommentText">
    <w:name w:val="annotation text"/>
    <w:basedOn w:val="Normal"/>
    <w:link w:val="CommentTextChar"/>
    <w:uiPriority w:val="99"/>
    <w:semiHidden/>
    <w:rsid w:val="00202E44"/>
    <w:rPr>
      <w:sz w:val="20"/>
      <w:szCs w:val="20"/>
    </w:rPr>
  </w:style>
  <w:style w:type="character" w:customStyle="1" w:styleId="CommentTextChar">
    <w:name w:val="Comment Text Char"/>
    <w:basedOn w:val="DefaultParagraphFont"/>
    <w:link w:val="CommentText"/>
    <w:uiPriority w:val="99"/>
    <w:semiHidden/>
    <w:rsid w:val="00755778"/>
    <w:rPr>
      <w:rFonts w:ascii="Calibri" w:hAnsi="Calibri"/>
      <w:sz w:val="20"/>
      <w:szCs w:val="20"/>
      <w:lang w:val="en-US" w:eastAsia="en-US"/>
    </w:rPr>
  </w:style>
  <w:style w:type="paragraph" w:styleId="CommentSubject">
    <w:name w:val="annotation subject"/>
    <w:basedOn w:val="CommentText"/>
    <w:next w:val="CommentText"/>
    <w:link w:val="CommentSubjectChar"/>
    <w:uiPriority w:val="99"/>
    <w:semiHidden/>
    <w:rsid w:val="00202E44"/>
    <w:rPr>
      <w:b/>
      <w:bCs/>
    </w:rPr>
  </w:style>
  <w:style w:type="character" w:customStyle="1" w:styleId="CommentSubjectChar">
    <w:name w:val="Comment Subject Char"/>
    <w:basedOn w:val="CommentTextChar"/>
    <w:link w:val="CommentSubject"/>
    <w:uiPriority w:val="99"/>
    <w:semiHidden/>
    <w:rsid w:val="00755778"/>
    <w:rPr>
      <w:rFonts w:ascii="Calibri" w:hAnsi="Calibr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633319">
      <w:marLeft w:val="0"/>
      <w:marRight w:val="0"/>
      <w:marTop w:val="0"/>
      <w:marBottom w:val="0"/>
      <w:divBdr>
        <w:top w:val="none" w:sz="0" w:space="0" w:color="auto"/>
        <w:left w:val="none" w:sz="0" w:space="0" w:color="auto"/>
        <w:bottom w:val="none" w:sz="0" w:space="0" w:color="auto"/>
        <w:right w:val="none" w:sz="0" w:space="0" w:color="auto"/>
      </w:divBdr>
    </w:div>
    <w:div w:id="1363633320">
      <w:marLeft w:val="0"/>
      <w:marRight w:val="0"/>
      <w:marTop w:val="0"/>
      <w:marBottom w:val="0"/>
      <w:divBdr>
        <w:top w:val="none" w:sz="0" w:space="0" w:color="auto"/>
        <w:left w:val="none" w:sz="0" w:space="0" w:color="auto"/>
        <w:bottom w:val="none" w:sz="0" w:space="0" w:color="auto"/>
        <w:right w:val="none" w:sz="0" w:space="0" w:color="auto"/>
      </w:divBdr>
    </w:div>
    <w:div w:id="13636333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eparmer.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swadmalisuga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das.mills\Application%20Data\Microsoft\Templates\case%20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D1A8F-3940-45E5-A751-30B507F0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study.dotx</Template>
  <TotalTime>0</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MEMO</vt:lpstr>
    </vt:vector>
  </TitlesOfParts>
  <Company>Cole Parmer</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hadas.mills</dc:creator>
  <cp:lastModifiedBy>John Macrae</cp:lastModifiedBy>
  <cp:revision>2</cp:revision>
  <cp:lastPrinted>2012-05-02T15:58:00Z</cp:lastPrinted>
  <dcterms:created xsi:type="dcterms:W3CDTF">2012-08-24T14:51:00Z</dcterms:created>
  <dcterms:modified xsi:type="dcterms:W3CDTF">2012-08-24T14:51:00Z</dcterms:modified>
</cp:coreProperties>
</file>